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F58" w:rsidRPr="00E35F58" w:rsidRDefault="00E35F58" w:rsidP="00E35F58">
      <w:pPr>
        <w:spacing w:after="0" w:line="240" w:lineRule="auto"/>
        <w:rPr>
          <w:rFonts w:eastAsia="Times New Roman" w:cs="Times New Roman"/>
          <w:b/>
          <w:sz w:val="20"/>
          <w:szCs w:val="20"/>
        </w:rPr>
      </w:pPr>
      <w:bookmarkStart w:id="0" w:name="_GoBack"/>
      <w:bookmarkEnd w:id="0"/>
      <w:r w:rsidRPr="00E35F58">
        <w:rPr>
          <w:rFonts w:eastAsia="Times New Roman" w:cs="Times New Roman"/>
          <w:b/>
          <w:sz w:val="20"/>
          <w:szCs w:val="20"/>
        </w:rPr>
        <w:t>ARCHITECTURAL SPECIFICATION</w:t>
      </w:r>
    </w:p>
    <w:p w:rsidR="00E35F58" w:rsidRPr="00E35F58" w:rsidRDefault="00E35F58" w:rsidP="00E35F58">
      <w:pPr>
        <w:spacing w:after="0" w:line="240" w:lineRule="auto"/>
        <w:rPr>
          <w:rFonts w:eastAsia="Times New Roman" w:cs="Times New Roman"/>
          <w:b/>
          <w:sz w:val="20"/>
          <w:szCs w:val="20"/>
        </w:rPr>
      </w:pPr>
      <w:r w:rsidRPr="00E35F58">
        <w:rPr>
          <w:rFonts w:eastAsia="Times New Roman" w:cs="Times New Roman"/>
          <w:b/>
          <w:sz w:val="20"/>
          <w:szCs w:val="20"/>
        </w:rPr>
        <w:t xml:space="preserve">GST - Queuing Turnstile  </w:t>
      </w:r>
    </w:p>
    <w:p w:rsidR="00E35F58" w:rsidRPr="00E35F58" w:rsidRDefault="00E35F58" w:rsidP="00E35F58">
      <w:pPr>
        <w:spacing w:after="0" w:line="240" w:lineRule="auto"/>
        <w:rPr>
          <w:rFonts w:eastAsia="Times New Roman" w:cs="Times New Roman"/>
          <w:b/>
          <w:sz w:val="20"/>
          <w:szCs w:val="20"/>
        </w:rPr>
      </w:pPr>
    </w:p>
    <w:p w:rsidR="006F2C59" w:rsidRDefault="00E35F58" w:rsidP="00E35F58">
      <w:pPr>
        <w:spacing w:after="0" w:line="240" w:lineRule="auto"/>
        <w:rPr>
          <w:rFonts w:eastAsia="Times New Roman" w:cs="Times New Roman"/>
          <w:b/>
          <w:sz w:val="20"/>
          <w:szCs w:val="20"/>
        </w:rPr>
      </w:pPr>
      <w:r w:rsidRPr="00E35F58">
        <w:rPr>
          <w:rFonts w:eastAsia="Times New Roman" w:cs="Times New Roman"/>
          <w:b/>
          <w:sz w:val="20"/>
          <w:szCs w:val="20"/>
        </w:rPr>
        <w:t>SECTION 11 14 00 – Pedestrian Control Equipment (Gates/Turnstiles)</w:t>
      </w:r>
    </w:p>
    <w:p w:rsidR="00E35F58" w:rsidRPr="006F2C59" w:rsidRDefault="00E35F58" w:rsidP="00E35F58">
      <w:pPr>
        <w:spacing w:after="0" w:line="240" w:lineRule="auto"/>
        <w:rPr>
          <w:rFonts w:eastAsia="Times New Roman" w:cs="Times New Roman"/>
          <w:b/>
          <w:sz w:val="20"/>
          <w:szCs w:val="20"/>
        </w:rPr>
      </w:pPr>
    </w:p>
    <w:p w:rsidR="006F2C59" w:rsidRPr="006F2C59" w:rsidRDefault="006F2C59" w:rsidP="006F2C59">
      <w:pPr>
        <w:keepNext/>
        <w:spacing w:after="0" w:line="240" w:lineRule="auto"/>
        <w:outlineLvl w:val="1"/>
        <w:rPr>
          <w:rFonts w:eastAsia="Times New Roman" w:cs="Times New Roman"/>
          <w:b/>
          <w:sz w:val="20"/>
          <w:szCs w:val="20"/>
          <w:u w:val="single"/>
        </w:rPr>
      </w:pPr>
      <w:r w:rsidRPr="006F2C59">
        <w:rPr>
          <w:rFonts w:eastAsia="Times New Roman" w:cs="Times New Roman"/>
          <w:b/>
          <w:sz w:val="20"/>
          <w:szCs w:val="20"/>
          <w:u w:val="single"/>
        </w:rPr>
        <w:t>PART I – GENERAL</w:t>
      </w:r>
    </w:p>
    <w:p w:rsidR="006F2C59" w:rsidRPr="006F2C59" w:rsidRDefault="006F2C59" w:rsidP="006F2C59">
      <w:pPr>
        <w:spacing w:after="0" w:line="240" w:lineRule="auto"/>
        <w:rPr>
          <w:rFonts w:eastAsia="Times New Roman" w:cs="Times New Roman"/>
          <w:sz w:val="20"/>
          <w:szCs w:val="20"/>
        </w:rPr>
      </w:pPr>
    </w:p>
    <w:p w:rsidR="00E35F58" w:rsidRPr="00E35F58" w:rsidRDefault="00E35F58" w:rsidP="00E35F58">
      <w:pPr>
        <w:numPr>
          <w:ilvl w:val="1"/>
          <w:numId w:val="17"/>
        </w:numPr>
        <w:spacing w:after="0" w:line="240" w:lineRule="auto"/>
        <w:rPr>
          <w:rFonts w:eastAsia="Times New Roman" w:cs="Times New Roman"/>
          <w:b/>
          <w:sz w:val="20"/>
          <w:szCs w:val="20"/>
        </w:rPr>
      </w:pPr>
      <w:r w:rsidRPr="00E35F58">
        <w:rPr>
          <w:rFonts w:eastAsia="Times New Roman" w:cs="Times New Roman"/>
          <w:b/>
          <w:sz w:val="20"/>
          <w:szCs w:val="20"/>
        </w:rPr>
        <w:t>SECTION INCLUDES</w:t>
      </w:r>
    </w:p>
    <w:p w:rsidR="00E35F58" w:rsidRPr="00E35F58" w:rsidRDefault="00E35F58" w:rsidP="00E35F58">
      <w:pPr>
        <w:numPr>
          <w:ilvl w:val="0"/>
          <w:numId w:val="12"/>
        </w:numPr>
        <w:spacing w:after="0" w:line="240" w:lineRule="auto"/>
        <w:rPr>
          <w:rFonts w:eastAsia="Times New Roman" w:cs="Times New Roman"/>
          <w:sz w:val="20"/>
          <w:szCs w:val="20"/>
        </w:rPr>
      </w:pPr>
      <w:r w:rsidRPr="00E35F58">
        <w:rPr>
          <w:rFonts w:eastAsia="Times New Roman" w:cs="Times New Roman"/>
          <w:sz w:val="20"/>
          <w:szCs w:val="20"/>
        </w:rPr>
        <w:t xml:space="preserve">This section covers the furnishing and installation of the GST - queuing turnstile. </w:t>
      </w:r>
    </w:p>
    <w:p w:rsidR="00E35F58" w:rsidRPr="00E35F58" w:rsidRDefault="00E35F58" w:rsidP="00E35F58">
      <w:pPr>
        <w:numPr>
          <w:ilvl w:val="0"/>
          <w:numId w:val="12"/>
        </w:numPr>
        <w:spacing w:after="0" w:line="240" w:lineRule="auto"/>
        <w:rPr>
          <w:rFonts w:eastAsia="Times New Roman" w:cs="Times New Roman"/>
          <w:sz w:val="20"/>
          <w:szCs w:val="20"/>
        </w:rPr>
      </w:pPr>
      <w:r w:rsidRPr="00E35F58">
        <w:rPr>
          <w:rFonts w:eastAsia="Times New Roman" w:cs="Times New Roman"/>
          <w:sz w:val="20"/>
          <w:szCs w:val="20"/>
        </w:rPr>
        <w:t>For further information, call the factory at +1 909.423.4143 and ask for the tec</w:t>
      </w:r>
      <w:r>
        <w:rPr>
          <w:rFonts w:eastAsia="Times New Roman" w:cs="Times New Roman"/>
          <w:sz w:val="20"/>
          <w:szCs w:val="20"/>
        </w:rPr>
        <w:t>hnical support department; or e</w:t>
      </w:r>
      <w:r w:rsidRPr="00E35F58">
        <w:rPr>
          <w:rFonts w:eastAsia="Times New Roman" w:cs="Times New Roman"/>
          <w:sz w:val="20"/>
          <w:szCs w:val="20"/>
        </w:rPr>
        <w:t>mail information@alvaradomfg.com.</w:t>
      </w:r>
    </w:p>
    <w:p w:rsidR="00E35F58" w:rsidRPr="00E35F58" w:rsidRDefault="00E35F58" w:rsidP="00E35F58">
      <w:pPr>
        <w:spacing w:after="0" w:line="240" w:lineRule="auto"/>
        <w:ind w:left="180"/>
        <w:rPr>
          <w:rFonts w:eastAsia="Times New Roman" w:cs="Times New Roman"/>
          <w:sz w:val="20"/>
          <w:szCs w:val="20"/>
        </w:rPr>
      </w:pPr>
    </w:p>
    <w:p w:rsidR="00E35F58" w:rsidRPr="00E35F58" w:rsidRDefault="00E35F58" w:rsidP="00E35F58">
      <w:pPr>
        <w:numPr>
          <w:ilvl w:val="1"/>
          <w:numId w:val="17"/>
        </w:numPr>
        <w:spacing w:after="0" w:line="240" w:lineRule="auto"/>
        <w:rPr>
          <w:rFonts w:eastAsia="Times New Roman" w:cs="Times New Roman"/>
          <w:b/>
          <w:sz w:val="20"/>
          <w:szCs w:val="20"/>
        </w:rPr>
      </w:pPr>
      <w:r w:rsidRPr="00E35F58">
        <w:rPr>
          <w:rFonts w:eastAsia="Times New Roman" w:cs="Times New Roman"/>
          <w:b/>
          <w:sz w:val="20"/>
          <w:szCs w:val="20"/>
        </w:rPr>
        <w:t>RELATED SECTIONS</w:t>
      </w:r>
    </w:p>
    <w:p w:rsidR="00E35F58" w:rsidRPr="00E35F58" w:rsidRDefault="00E35F58" w:rsidP="00E35F58">
      <w:pPr>
        <w:numPr>
          <w:ilvl w:val="0"/>
          <w:numId w:val="13"/>
        </w:numPr>
        <w:spacing w:after="0" w:line="240" w:lineRule="auto"/>
        <w:rPr>
          <w:rFonts w:eastAsia="Times New Roman" w:cs="Times New Roman"/>
          <w:sz w:val="20"/>
          <w:szCs w:val="20"/>
        </w:rPr>
      </w:pPr>
      <w:r w:rsidRPr="00E35F58">
        <w:rPr>
          <w:rFonts w:eastAsia="Times New Roman" w:cs="Times New Roman"/>
          <w:sz w:val="20"/>
          <w:szCs w:val="20"/>
        </w:rPr>
        <w:t>Section 08710 - Door Hardware</w:t>
      </w:r>
    </w:p>
    <w:p w:rsidR="00E35F58" w:rsidRPr="00E35F58" w:rsidRDefault="00E35F58" w:rsidP="00E35F58">
      <w:pPr>
        <w:numPr>
          <w:ilvl w:val="0"/>
          <w:numId w:val="13"/>
        </w:numPr>
        <w:spacing w:after="0" w:line="240" w:lineRule="auto"/>
        <w:rPr>
          <w:rFonts w:eastAsia="Times New Roman" w:cs="Times New Roman"/>
          <w:sz w:val="20"/>
          <w:szCs w:val="20"/>
        </w:rPr>
      </w:pPr>
      <w:r w:rsidRPr="00E35F58">
        <w:rPr>
          <w:rFonts w:eastAsia="Times New Roman" w:cs="Times New Roman"/>
          <w:sz w:val="20"/>
          <w:szCs w:val="20"/>
        </w:rPr>
        <w:t>Section 111413.13 - Portable Post &amp; Railings</w:t>
      </w:r>
    </w:p>
    <w:p w:rsidR="00E35F58" w:rsidRPr="00E35F58" w:rsidRDefault="00E35F58" w:rsidP="00E35F58">
      <w:pPr>
        <w:numPr>
          <w:ilvl w:val="0"/>
          <w:numId w:val="13"/>
        </w:numPr>
        <w:spacing w:after="0" w:line="240" w:lineRule="auto"/>
        <w:rPr>
          <w:rFonts w:eastAsia="Times New Roman" w:cs="Times New Roman"/>
          <w:sz w:val="20"/>
          <w:szCs w:val="20"/>
        </w:rPr>
      </w:pPr>
      <w:r w:rsidRPr="00E35F58">
        <w:rPr>
          <w:rFonts w:eastAsia="Times New Roman" w:cs="Times New Roman"/>
          <w:sz w:val="20"/>
          <w:szCs w:val="20"/>
        </w:rPr>
        <w:t>Section 111413.19 - Turnstiles</w:t>
      </w:r>
    </w:p>
    <w:p w:rsidR="00E35F58" w:rsidRPr="00E35F58" w:rsidRDefault="00E35F58" w:rsidP="00E35F58">
      <w:pPr>
        <w:numPr>
          <w:ilvl w:val="0"/>
          <w:numId w:val="13"/>
        </w:numPr>
        <w:spacing w:after="0" w:line="240" w:lineRule="auto"/>
        <w:rPr>
          <w:rFonts w:eastAsia="Times New Roman" w:cs="Times New Roman"/>
          <w:sz w:val="20"/>
          <w:szCs w:val="20"/>
        </w:rPr>
      </w:pPr>
      <w:r w:rsidRPr="00E35F58">
        <w:rPr>
          <w:rFonts w:eastAsia="Times New Roman" w:cs="Times New Roman"/>
          <w:sz w:val="20"/>
          <w:szCs w:val="20"/>
        </w:rPr>
        <w:t>Section 055213 - Pipe &amp; Tube Railing</w:t>
      </w:r>
    </w:p>
    <w:p w:rsidR="00E35F58" w:rsidRPr="00E35F58" w:rsidRDefault="00E35F58" w:rsidP="00E35F58">
      <w:pPr>
        <w:spacing w:after="0" w:line="240" w:lineRule="auto"/>
        <w:rPr>
          <w:rFonts w:eastAsia="Times New Roman" w:cs="Times New Roman"/>
          <w:sz w:val="20"/>
          <w:szCs w:val="20"/>
        </w:rPr>
      </w:pPr>
    </w:p>
    <w:p w:rsidR="00E35F58" w:rsidRPr="00E35F58" w:rsidRDefault="00E35F58" w:rsidP="00E35F58">
      <w:pPr>
        <w:numPr>
          <w:ilvl w:val="1"/>
          <w:numId w:val="17"/>
        </w:numPr>
        <w:spacing w:after="0" w:line="240" w:lineRule="auto"/>
        <w:rPr>
          <w:rFonts w:eastAsia="Times New Roman" w:cs="Times New Roman"/>
          <w:b/>
          <w:sz w:val="20"/>
          <w:szCs w:val="20"/>
        </w:rPr>
      </w:pPr>
      <w:r w:rsidRPr="00E35F58">
        <w:rPr>
          <w:rFonts w:eastAsia="Times New Roman" w:cs="Times New Roman"/>
          <w:b/>
          <w:sz w:val="20"/>
          <w:szCs w:val="20"/>
        </w:rPr>
        <w:t>QUALITY ASSURANCE</w:t>
      </w:r>
    </w:p>
    <w:p w:rsidR="00E35F58" w:rsidRPr="00E35F58" w:rsidRDefault="00E35F58" w:rsidP="00E35F58">
      <w:pPr>
        <w:numPr>
          <w:ilvl w:val="0"/>
          <w:numId w:val="21"/>
        </w:numPr>
        <w:spacing w:after="0" w:line="240" w:lineRule="auto"/>
        <w:rPr>
          <w:rFonts w:eastAsia="Times New Roman" w:cs="Times New Roman"/>
          <w:sz w:val="20"/>
          <w:szCs w:val="20"/>
        </w:rPr>
      </w:pPr>
      <w:r w:rsidRPr="00E35F58">
        <w:rPr>
          <w:rFonts w:eastAsia="Times New Roman" w:cs="Times New Roman"/>
          <w:sz w:val="20"/>
          <w:szCs w:val="20"/>
        </w:rPr>
        <w:t>Manufacturer shall specialize in the manufacture of security turnstiles and have a minimum of 10 years’ experience.</w:t>
      </w:r>
    </w:p>
    <w:p w:rsidR="00E35F58" w:rsidRPr="00E35F58" w:rsidRDefault="00E35F58" w:rsidP="00E35F58">
      <w:pPr>
        <w:numPr>
          <w:ilvl w:val="0"/>
          <w:numId w:val="21"/>
        </w:numPr>
        <w:spacing w:after="0" w:line="240" w:lineRule="auto"/>
        <w:rPr>
          <w:rFonts w:eastAsia="Times New Roman" w:cs="Times New Roman"/>
          <w:sz w:val="20"/>
          <w:szCs w:val="20"/>
        </w:rPr>
      </w:pPr>
      <w:r w:rsidRPr="00E35F58">
        <w:rPr>
          <w:rFonts w:eastAsia="Times New Roman" w:cs="Times New Roman"/>
          <w:sz w:val="20"/>
          <w:szCs w:val="20"/>
        </w:rPr>
        <w:t>Installer shall have a minimum of one year experience installing similar equipment, or shall supply a factory representative during installation of the turnstile.</w:t>
      </w:r>
    </w:p>
    <w:p w:rsidR="00E35F58" w:rsidRPr="00E35F58" w:rsidRDefault="00E35F58" w:rsidP="00E35F58">
      <w:pPr>
        <w:spacing w:after="0" w:line="240" w:lineRule="auto"/>
        <w:ind w:left="180"/>
        <w:rPr>
          <w:rFonts w:eastAsia="Times New Roman" w:cs="Times New Roman"/>
          <w:sz w:val="20"/>
          <w:szCs w:val="20"/>
        </w:rPr>
      </w:pPr>
    </w:p>
    <w:p w:rsidR="00E35F58" w:rsidRPr="00E35F58" w:rsidRDefault="00E35F58" w:rsidP="00E35F58">
      <w:pPr>
        <w:numPr>
          <w:ilvl w:val="1"/>
          <w:numId w:val="17"/>
        </w:numPr>
        <w:spacing w:after="0" w:line="240" w:lineRule="auto"/>
        <w:rPr>
          <w:rFonts w:eastAsia="Times New Roman" w:cs="Times New Roman"/>
          <w:b/>
          <w:sz w:val="20"/>
          <w:szCs w:val="20"/>
        </w:rPr>
      </w:pPr>
      <w:r w:rsidRPr="00E35F58">
        <w:rPr>
          <w:rFonts w:eastAsia="Times New Roman" w:cs="Times New Roman"/>
          <w:b/>
          <w:sz w:val="20"/>
          <w:szCs w:val="20"/>
        </w:rPr>
        <w:t>SUBMITTALS</w:t>
      </w:r>
    </w:p>
    <w:p w:rsidR="00E35F58" w:rsidRPr="00E35F58" w:rsidRDefault="00E35F58" w:rsidP="00E35F58">
      <w:pPr>
        <w:numPr>
          <w:ilvl w:val="0"/>
          <w:numId w:val="14"/>
        </w:numPr>
        <w:spacing w:after="0" w:line="240" w:lineRule="auto"/>
        <w:rPr>
          <w:rFonts w:eastAsia="Times New Roman" w:cs="Times New Roman"/>
          <w:sz w:val="20"/>
          <w:szCs w:val="20"/>
        </w:rPr>
      </w:pPr>
      <w:r w:rsidRPr="00E35F58">
        <w:rPr>
          <w:rFonts w:eastAsia="Times New Roman" w:cs="Times New Roman"/>
          <w:sz w:val="20"/>
          <w:szCs w:val="20"/>
        </w:rPr>
        <w:t>Submit manufacturer’s descriptive literature for specified equipment, including options.</w:t>
      </w:r>
    </w:p>
    <w:p w:rsidR="00E35F58" w:rsidRPr="00E35F58" w:rsidRDefault="00E35F58" w:rsidP="00E35F58">
      <w:pPr>
        <w:numPr>
          <w:ilvl w:val="0"/>
          <w:numId w:val="14"/>
        </w:numPr>
        <w:spacing w:after="0" w:line="240" w:lineRule="auto"/>
        <w:rPr>
          <w:rFonts w:eastAsia="Times New Roman" w:cs="Times New Roman"/>
          <w:sz w:val="20"/>
          <w:szCs w:val="20"/>
        </w:rPr>
      </w:pPr>
      <w:r w:rsidRPr="00E35F58">
        <w:rPr>
          <w:rFonts w:eastAsia="Times New Roman" w:cs="Times New Roman"/>
          <w:sz w:val="20"/>
          <w:szCs w:val="20"/>
        </w:rPr>
        <w:t>Provide dimensional layout, installation instructions, electrical and communication connections and anchoring instructions.</w:t>
      </w:r>
    </w:p>
    <w:p w:rsidR="00E35F58" w:rsidRPr="00E35F58" w:rsidRDefault="00E35F58" w:rsidP="00E35F58">
      <w:pPr>
        <w:numPr>
          <w:ilvl w:val="0"/>
          <w:numId w:val="14"/>
        </w:numPr>
        <w:spacing w:after="0" w:line="240" w:lineRule="auto"/>
        <w:rPr>
          <w:rFonts w:eastAsia="Times New Roman" w:cs="Times New Roman"/>
          <w:sz w:val="20"/>
          <w:szCs w:val="20"/>
        </w:rPr>
      </w:pPr>
      <w:r w:rsidRPr="00E35F58">
        <w:rPr>
          <w:rFonts w:eastAsia="Times New Roman" w:cs="Times New Roman"/>
          <w:sz w:val="20"/>
          <w:szCs w:val="20"/>
        </w:rPr>
        <w:t>Provide shop drawings, if required.</w:t>
      </w:r>
    </w:p>
    <w:p w:rsidR="00E35F58" w:rsidRPr="00E35F58" w:rsidRDefault="00E35F58" w:rsidP="00E35F58">
      <w:pPr>
        <w:spacing w:after="0" w:line="240" w:lineRule="auto"/>
        <w:ind w:left="180"/>
        <w:rPr>
          <w:rFonts w:eastAsia="Times New Roman" w:cs="Times New Roman"/>
          <w:sz w:val="20"/>
          <w:szCs w:val="20"/>
        </w:rPr>
      </w:pPr>
    </w:p>
    <w:p w:rsidR="00E35F58" w:rsidRPr="00E35F58" w:rsidRDefault="00E35F58" w:rsidP="00E35F58">
      <w:pPr>
        <w:numPr>
          <w:ilvl w:val="1"/>
          <w:numId w:val="17"/>
        </w:numPr>
        <w:spacing w:after="0" w:line="240" w:lineRule="auto"/>
        <w:rPr>
          <w:rFonts w:eastAsia="Times New Roman" w:cs="Times New Roman"/>
          <w:b/>
          <w:sz w:val="20"/>
          <w:szCs w:val="20"/>
        </w:rPr>
      </w:pPr>
      <w:r w:rsidRPr="00E35F58">
        <w:rPr>
          <w:rFonts w:eastAsia="Times New Roman" w:cs="Times New Roman"/>
          <w:b/>
          <w:sz w:val="20"/>
          <w:szCs w:val="20"/>
        </w:rPr>
        <w:t>DELIVERY, STORAGE AND HANDLING</w:t>
      </w:r>
    </w:p>
    <w:p w:rsidR="00E35F58" w:rsidRPr="00E35F58" w:rsidRDefault="00E35F58" w:rsidP="00E35F58">
      <w:pPr>
        <w:numPr>
          <w:ilvl w:val="0"/>
          <w:numId w:val="15"/>
        </w:numPr>
        <w:spacing w:after="0" w:line="240" w:lineRule="auto"/>
        <w:rPr>
          <w:rFonts w:eastAsia="Times New Roman" w:cs="Times New Roman"/>
          <w:sz w:val="20"/>
          <w:szCs w:val="20"/>
        </w:rPr>
      </w:pPr>
      <w:r w:rsidRPr="00E35F58">
        <w:rPr>
          <w:rFonts w:eastAsia="Times New Roman" w:cs="Times New Roman"/>
          <w:sz w:val="20"/>
          <w:szCs w:val="20"/>
        </w:rPr>
        <w:t>Deliver materials to job site in manufacturer’s packaging undamaged, complete with installation instructions.</w:t>
      </w:r>
    </w:p>
    <w:p w:rsidR="00E35F58" w:rsidRPr="00E35F58" w:rsidRDefault="00E35F58" w:rsidP="00E35F58">
      <w:pPr>
        <w:numPr>
          <w:ilvl w:val="0"/>
          <w:numId w:val="15"/>
        </w:numPr>
        <w:spacing w:after="0" w:line="240" w:lineRule="auto"/>
        <w:rPr>
          <w:rFonts w:eastAsia="Times New Roman" w:cs="Times New Roman"/>
          <w:sz w:val="20"/>
          <w:szCs w:val="20"/>
        </w:rPr>
      </w:pPr>
      <w:r w:rsidRPr="00E35F58">
        <w:rPr>
          <w:rFonts w:eastAsia="Times New Roman" w:cs="Times New Roman"/>
          <w:sz w:val="20"/>
          <w:szCs w:val="20"/>
        </w:rPr>
        <w:t>Store off ground, under cover, protected from weather, construction activities and debris.</w:t>
      </w:r>
    </w:p>
    <w:p w:rsidR="00E35F58" w:rsidRPr="00E35F58" w:rsidRDefault="00E35F58" w:rsidP="00E35F58">
      <w:pPr>
        <w:numPr>
          <w:ilvl w:val="0"/>
          <w:numId w:val="15"/>
        </w:numPr>
        <w:spacing w:after="0" w:line="240" w:lineRule="auto"/>
        <w:rPr>
          <w:rFonts w:eastAsia="Times New Roman" w:cs="Times New Roman"/>
          <w:sz w:val="20"/>
          <w:szCs w:val="20"/>
        </w:rPr>
      </w:pPr>
      <w:r w:rsidRPr="00E35F58">
        <w:rPr>
          <w:rFonts w:eastAsia="Times New Roman" w:cs="Times New Roman"/>
          <w:sz w:val="20"/>
          <w:szCs w:val="20"/>
        </w:rPr>
        <w:t xml:space="preserve">Use forklift or pallet jack equipment as required for moving. </w:t>
      </w:r>
    </w:p>
    <w:p w:rsidR="00E35F58" w:rsidRPr="00E35F58" w:rsidRDefault="00E35F58" w:rsidP="00E35F58">
      <w:pPr>
        <w:spacing w:after="0" w:line="240" w:lineRule="auto"/>
        <w:ind w:left="180"/>
        <w:rPr>
          <w:rFonts w:eastAsia="Times New Roman" w:cs="Times New Roman"/>
          <w:sz w:val="20"/>
          <w:szCs w:val="20"/>
        </w:rPr>
      </w:pPr>
    </w:p>
    <w:p w:rsidR="00E35F58" w:rsidRPr="00E35F58" w:rsidRDefault="00E35F58" w:rsidP="00E35F58">
      <w:pPr>
        <w:numPr>
          <w:ilvl w:val="1"/>
          <w:numId w:val="17"/>
        </w:numPr>
        <w:spacing w:after="0" w:line="240" w:lineRule="auto"/>
        <w:rPr>
          <w:rFonts w:eastAsia="Times New Roman" w:cs="Times New Roman"/>
          <w:b/>
          <w:sz w:val="20"/>
          <w:szCs w:val="20"/>
        </w:rPr>
      </w:pPr>
      <w:r w:rsidRPr="00E35F58">
        <w:rPr>
          <w:rFonts w:eastAsia="Times New Roman" w:cs="Times New Roman"/>
          <w:b/>
          <w:sz w:val="20"/>
          <w:szCs w:val="20"/>
        </w:rPr>
        <w:t>PROJECT/SITE CONDITIONS</w:t>
      </w:r>
    </w:p>
    <w:p w:rsidR="00E35F58" w:rsidRPr="00E35F58" w:rsidRDefault="00E35F58" w:rsidP="00E35F58">
      <w:pPr>
        <w:spacing w:after="0" w:line="240" w:lineRule="auto"/>
        <w:ind w:left="180" w:firstLine="390"/>
        <w:rPr>
          <w:rFonts w:eastAsia="Times New Roman" w:cs="Times New Roman"/>
          <w:sz w:val="20"/>
          <w:szCs w:val="20"/>
        </w:rPr>
      </w:pPr>
      <w:r w:rsidRPr="00E35F58">
        <w:rPr>
          <w:rFonts w:eastAsia="Times New Roman" w:cs="Times New Roman"/>
          <w:sz w:val="20"/>
          <w:szCs w:val="20"/>
        </w:rPr>
        <w:t>Install the GST – Queuing Turnstile on a level concrete pad.</w:t>
      </w:r>
    </w:p>
    <w:p w:rsidR="00E35F58" w:rsidRPr="00E35F58" w:rsidRDefault="00E35F58" w:rsidP="00E35F58">
      <w:pPr>
        <w:spacing w:after="0" w:line="240" w:lineRule="auto"/>
        <w:rPr>
          <w:rFonts w:eastAsia="Times New Roman" w:cs="Times New Roman"/>
          <w:sz w:val="20"/>
          <w:szCs w:val="20"/>
        </w:rPr>
      </w:pPr>
    </w:p>
    <w:p w:rsidR="00E35F58" w:rsidRPr="00E35F58" w:rsidRDefault="00E35F58" w:rsidP="00E35F58">
      <w:pPr>
        <w:keepNext/>
        <w:numPr>
          <w:ilvl w:val="1"/>
          <w:numId w:val="17"/>
        </w:numPr>
        <w:spacing w:after="0" w:line="240" w:lineRule="auto"/>
        <w:outlineLvl w:val="5"/>
        <w:rPr>
          <w:rFonts w:eastAsia="Times New Roman" w:cs="Times New Roman"/>
          <w:b/>
          <w:sz w:val="20"/>
          <w:szCs w:val="20"/>
        </w:rPr>
      </w:pPr>
      <w:r w:rsidRPr="00E35F58">
        <w:rPr>
          <w:rFonts w:eastAsia="Times New Roman" w:cs="Times New Roman"/>
          <w:b/>
          <w:sz w:val="20"/>
          <w:szCs w:val="20"/>
        </w:rPr>
        <w:t>WARRANTY</w:t>
      </w:r>
    </w:p>
    <w:p w:rsidR="00E35F58" w:rsidRPr="00E35F58" w:rsidRDefault="00E35F58" w:rsidP="00E35F58">
      <w:pPr>
        <w:spacing w:after="0" w:line="240" w:lineRule="auto"/>
        <w:ind w:left="570"/>
        <w:rPr>
          <w:rFonts w:eastAsia="Times New Roman" w:cs="Times New Roman"/>
          <w:sz w:val="20"/>
          <w:szCs w:val="20"/>
        </w:rPr>
      </w:pPr>
      <w:r w:rsidRPr="00E35F58">
        <w:rPr>
          <w:rFonts w:eastAsia="Times New Roman" w:cs="Times New Roman"/>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E35F58" w:rsidRPr="00E35F58" w:rsidRDefault="00E35F58" w:rsidP="00E35F58">
      <w:pPr>
        <w:spacing w:after="0" w:line="240" w:lineRule="auto"/>
        <w:ind w:left="570"/>
        <w:rPr>
          <w:rFonts w:eastAsia="Times New Roman" w:cs="Times New Roman"/>
          <w:sz w:val="20"/>
          <w:szCs w:val="20"/>
        </w:rPr>
      </w:pPr>
    </w:p>
    <w:p w:rsidR="00E35F58" w:rsidRPr="00E35F58" w:rsidRDefault="00E35F58" w:rsidP="00E35F58">
      <w:pPr>
        <w:spacing w:after="0" w:line="240" w:lineRule="auto"/>
        <w:rPr>
          <w:rFonts w:eastAsia="Times New Roman" w:cs="Times New Roman"/>
          <w:b/>
          <w:sz w:val="20"/>
          <w:szCs w:val="20"/>
          <w:u w:val="single"/>
        </w:rPr>
      </w:pPr>
      <w:r w:rsidRPr="00E35F58">
        <w:rPr>
          <w:rFonts w:eastAsia="Times New Roman" w:cs="Times New Roman"/>
          <w:b/>
          <w:sz w:val="20"/>
          <w:szCs w:val="20"/>
          <w:u w:val="single"/>
        </w:rPr>
        <w:t>PART II – PRODUCTS</w:t>
      </w:r>
    </w:p>
    <w:p w:rsidR="00E35F58" w:rsidRPr="00E35F58" w:rsidRDefault="00E35F58" w:rsidP="00E35F58">
      <w:pPr>
        <w:spacing w:after="0" w:line="240" w:lineRule="auto"/>
        <w:rPr>
          <w:rFonts w:eastAsia="Times New Roman" w:cs="Times New Roman"/>
          <w:sz w:val="20"/>
          <w:szCs w:val="20"/>
        </w:rPr>
      </w:pPr>
    </w:p>
    <w:p w:rsidR="00E35F58" w:rsidRPr="00E35F58" w:rsidRDefault="00E35F58" w:rsidP="00E35F58">
      <w:pPr>
        <w:numPr>
          <w:ilvl w:val="1"/>
          <w:numId w:val="16"/>
        </w:numPr>
        <w:spacing w:after="0" w:line="240" w:lineRule="auto"/>
        <w:rPr>
          <w:rFonts w:eastAsia="Times New Roman" w:cs="Times New Roman"/>
          <w:b/>
          <w:sz w:val="20"/>
          <w:szCs w:val="20"/>
        </w:rPr>
      </w:pPr>
      <w:r w:rsidRPr="00E35F58">
        <w:rPr>
          <w:rFonts w:eastAsia="Times New Roman" w:cs="Times New Roman"/>
          <w:b/>
          <w:sz w:val="20"/>
          <w:szCs w:val="20"/>
        </w:rPr>
        <w:t>MANUFACTURER</w:t>
      </w:r>
    </w:p>
    <w:p w:rsidR="00E35F58" w:rsidRPr="00E35F58" w:rsidRDefault="00E35F58" w:rsidP="00E35F58">
      <w:pPr>
        <w:spacing w:after="0" w:line="240" w:lineRule="auto"/>
        <w:ind w:left="555"/>
        <w:rPr>
          <w:rFonts w:eastAsia="Times New Roman" w:cs="Times New Roman"/>
          <w:sz w:val="20"/>
          <w:szCs w:val="20"/>
        </w:rPr>
      </w:pPr>
      <w:r w:rsidRPr="00E35F58">
        <w:rPr>
          <w:rFonts w:eastAsia="Times New Roman" w:cs="Times New Roman"/>
          <w:sz w:val="20"/>
          <w:szCs w:val="20"/>
        </w:rPr>
        <w:t xml:space="preserve">Alvarado Mfg. Co., Inc. </w:t>
      </w:r>
      <w:smartTag w:uri="urn:schemas-microsoft-com:office:smarttags" w:element="address">
        <w:smartTag w:uri="urn:schemas-microsoft-com:office:smarttags" w:element="Street">
          <w:r w:rsidRPr="00E35F58">
            <w:rPr>
              <w:rFonts w:eastAsia="Times New Roman" w:cs="Times New Roman"/>
              <w:sz w:val="20"/>
              <w:szCs w:val="20"/>
            </w:rPr>
            <w:t>12660 Colony Street</w:t>
          </w:r>
        </w:smartTag>
        <w:r w:rsidRPr="00E35F58">
          <w:rPr>
            <w:rFonts w:eastAsia="Times New Roman" w:cs="Times New Roman"/>
            <w:sz w:val="20"/>
            <w:szCs w:val="20"/>
          </w:rPr>
          <w:t xml:space="preserve">, </w:t>
        </w:r>
        <w:smartTag w:uri="urn:schemas-microsoft-com:office:smarttags" w:element="City">
          <w:r w:rsidRPr="00E35F58">
            <w:rPr>
              <w:rFonts w:eastAsia="Times New Roman" w:cs="Times New Roman"/>
              <w:sz w:val="20"/>
              <w:szCs w:val="20"/>
            </w:rPr>
            <w:t>Chino</w:t>
          </w:r>
        </w:smartTag>
        <w:r w:rsidRPr="00E35F58">
          <w:rPr>
            <w:rFonts w:eastAsia="Times New Roman" w:cs="Times New Roman"/>
            <w:sz w:val="20"/>
            <w:szCs w:val="20"/>
          </w:rPr>
          <w:t xml:space="preserve">, </w:t>
        </w:r>
        <w:smartTag w:uri="urn:schemas-microsoft-com:office:smarttags" w:element="State">
          <w:r w:rsidRPr="00E35F58">
            <w:rPr>
              <w:rFonts w:eastAsia="Times New Roman" w:cs="Times New Roman"/>
              <w:sz w:val="20"/>
              <w:szCs w:val="20"/>
            </w:rPr>
            <w:t>CA</w:t>
          </w:r>
        </w:smartTag>
        <w:r w:rsidRPr="00E35F58">
          <w:rPr>
            <w:rFonts w:eastAsia="Times New Roman" w:cs="Times New Roman"/>
            <w:sz w:val="20"/>
            <w:szCs w:val="20"/>
          </w:rPr>
          <w:t xml:space="preserve"> </w:t>
        </w:r>
        <w:smartTag w:uri="urn:schemas-microsoft-com:office:smarttags" w:element="PostalCode">
          <w:r w:rsidRPr="00E35F58">
            <w:rPr>
              <w:rFonts w:eastAsia="Times New Roman" w:cs="Times New Roman"/>
              <w:sz w:val="20"/>
              <w:szCs w:val="20"/>
            </w:rPr>
            <w:t>91710</w:t>
          </w:r>
        </w:smartTag>
      </w:smartTag>
      <w:r w:rsidRPr="00E35F58">
        <w:rPr>
          <w:rFonts w:eastAsia="Times New Roman" w:cs="Times New Roman"/>
          <w:sz w:val="20"/>
          <w:szCs w:val="20"/>
        </w:rPr>
        <w:t>.</w:t>
      </w:r>
    </w:p>
    <w:p w:rsidR="00E35F58" w:rsidRPr="00E35F58" w:rsidRDefault="00E35F58" w:rsidP="00E35F58">
      <w:pPr>
        <w:spacing w:after="0" w:line="240" w:lineRule="auto"/>
        <w:rPr>
          <w:rFonts w:eastAsia="Times New Roman" w:cs="Times New Roman"/>
          <w:sz w:val="20"/>
          <w:szCs w:val="20"/>
        </w:rPr>
      </w:pPr>
    </w:p>
    <w:p w:rsidR="00E35F58" w:rsidRPr="00E35F58" w:rsidRDefault="00E35F58" w:rsidP="00E35F58">
      <w:pPr>
        <w:numPr>
          <w:ilvl w:val="1"/>
          <w:numId w:val="16"/>
        </w:numPr>
        <w:spacing w:after="0" w:line="240" w:lineRule="auto"/>
        <w:rPr>
          <w:rFonts w:eastAsia="Times New Roman" w:cs="Times New Roman"/>
          <w:b/>
          <w:sz w:val="20"/>
          <w:szCs w:val="20"/>
        </w:rPr>
      </w:pPr>
      <w:r w:rsidRPr="00E35F58">
        <w:rPr>
          <w:rFonts w:eastAsia="Times New Roman" w:cs="Times New Roman"/>
          <w:b/>
          <w:sz w:val="20"/>
          <w:szCs w:val="20"/>
        </w:rPr>
        <w:t>PRODUCT</w:t>
      </w:r>
    </w:p>
    <w:p w:rsidR="00E35F58" w:rsidRDefault="00E35F58" w:rsidP="00E35F58">
      <w:pPr>
        <w:autoSpaceDE w:val="0"/>
        <w:autoSpaceDN w:val="0"/>
        <w:adjustRightInd w:val="0"/>
        <w:spacing w:after="0" w:line="240" w:lineRule="auto"/>
        <w:ind w:left="555"/>
        <w:rPr>
          <w:rFonts w:eastAsia="Times New Roman" w:cs="Arial"/>
          <w:sz w:val="20"/>
          <w:szCs w:val="20"/>
        </w:rPr>
      </w:pPr>
      <w:r w:rsidRPr="00E35F58">
        <w:rPr>
          <w:rFonts w:eastAsia="Times New Roman" w:cs="Times New Roman"/>
          <w:sz w:val="20"/>
          <w:szCs w:val="20"/>
        </w:rPr>
        <w:t xml:space="preserve">The GST – Queuing Turnstile, no substitutions. Features of the turnstile shall include: Self-centering arm rotation; </w:t>
      </w:r>
      <w:r w:rsidRPr="00E35F58">
        <w:rPr>
          <w:rFonts w:eastAsia="Times New Roman" w:cs="Arial"/>
          <w:sz w:val="20"/>
          <w:szCs w:val="20"/>
        </w:rPr>
        <w:t xml:space="preserve">may be ordered with clockwise or counter clockwise rotation. </w:t>
      </w:r>
    </w:p>
    <w:p w:rsidR="00E35F58" w:rsidRPr="00E35F58" w:rsidRDefault="00E35F58" w:rsidP="00E35F58">
      <w:pPr>
        <w:autoSpaceDE w:val="0"/>
        <w:autoSpaceDN w:val="0"/>
        <w:adjustRightInd w:val="0"/>
        <w:spacing w:after="0" w:line="240" w:lineRule="auto"/>
        <w:ind w:left="555"/>
        <w:rPr>
          <w:rFonts w:eastAsia="Times New Roman" w:cs="Arial"/>
          <w:i/>
          <w:sz w:val="20"/>
          <w:szCs w:val="20"/>
        </w:rPr>
      </w:pPr>
    </w:p>
    <w:p w:rsidR="00E35F58" w:rsidRPr="00E35F58" w:rsidRDefault="00E35F58" w:rsidP="00E35F58">
      <w:pPr>
        <w:keepNext/>
        <w:numPr>
          <w:ilvl w:val="1"/>
          <w:numId w:val="16"/>
        </w:numPr>
        <w:spacing w:after="0" w:line="240" w:lineRule="auto"/>
        <w:rPr>
          <w:rFonts w:eastAsia="Times New Roman" w:cs="Times New Roman"/>
          <w:b/>
          <w:sz w:val="20"/>
          <w:szCs w:val="20"/>
        </w:rPr>
      </w:pPr>
      <w:r w:rsidRPr="00E35F58">
        <w:rPr>
          <w:rFonts w:eastAsia="Times New Roman" w:cs="Times New Roman"/>
          <w:b/>
          <w:sz w:val="20"/>
          <w:szCs w:val="20"/>
        </w:rPr>
        <w:lastRenderedPageBreak/>
        <w:t>CONSTRUCTION</w:t>
      </w:r>
    </w:p>
    <w:p w:rsidR="00E35F58" w:rsidRPr="00E35F58" w:rsidRDefault="00E35F58" w:rsidP="00E35F58">
      <w:pPr>
        <w:keepNext/>
        <w:numPr>
          <w:ilvl w:val="0"/>
          <w:numId w:val="25"/>
        </w:numPr>
        <w:spacing w:after="0" w:line="240" w:lineRule="auto"/>
        <w:rPr>
          <w:rFonts w:eastAsia="Times New Roman" w:cs="Times New Roman"/>
          <w:sz w:val="20"/>
          <w:szCs w:val="20"/>
        </w:rPr>
      </w:pPr>
      <w:r w:rsidRPr="00E35F58">
        <w:rPr>
          <w:rFonts w:eastAsia="Times New Roman" w:cs="Times New Roman"/>
          <w:sz w:val="20"/>
          <w:szCs w:val="20"/>
          <w:u w:val="single"/>
        </w:rPr>
        <w:t>Interior Operating Mechanism</w:t>
      </w:r>
      <w:r w:rsidRPr="00E35F58">
        <w:rPr>
          <w:rFonts w:eastAsia="Times New Roman" w:cs="Times New Roman"/>
          <w:sz w:val="20"/>
          <w:szCs w:val="20"/>
        </w:rPr>
        <w:t>:</w:t>
      </w:r>
    </w:p>
    <w:p w:rsidR="00E35F58" w:rsidRPr="00E35F58" w:rsidRDefault="00E35F58" w:rsidP="00E35F58">
      <w:pPr>
        <w:keepNext/>
        <w:numPr>
          <w:ilvl w:val="0"/>
          <w:numId w:val="26"/>
        </w:numPr>
        <w:tabs>
          <w:tab w:val="num" w:pos="1080"/>
        </w:tabs>
        <w:spacing w:after="0" w:line="240" w:lineRule="auto"/>
        <w:ind w:left="1080"/>
        <w:jc w:val="both"/>
        <w:rPr>
          <w:rFonts w:eastAsia="Times New Roman" w:cs="Times New Roman"/>
          <w:sz w:val="20"/>
          <w:szCs w:val="20"/>
        </w:rPr>
      </w:pPr>
      <w:r w:rsidRPr="00E35F58">
        <w:rPr>
          <w:rFonts w:eastAsia="Times New Roman" w:cs="Times New Roman"/>
          <w:sz w:val="20"/>
          <w:szCs w:val="20"/>
        </w:rPr>
        <w:t xml:space="preserve">Bearings shall be sealed, precision type. </w:t>
      </w:r>
    </w:p>
    <w:p w:rsidR="00E35F58" w:rsidRPr="00E35F58" w:rsidRDefault="00E35F58" w:rsidP="00E35F58">
      <w:pPr>
        <w:numPr>
          <w:ilvl w:val="0"/>
          <w:numId w:val="26"/>
        </w:numPr>
        <w:tabs>
          <w:tab w:val="num" w:pos="1080"/>
        </w:tabs>
        <w:spacing w:after="0" w:line="240" w:lineRule="auto"/>
        <w:ind w:left="1080"/>
        <w:jc w:val="both"/>
        <w:rPr>
          <w:rFonts w:eastAsia="Times New Roman" w:cs="Times New Roman"/>
          <w:sz w:val="20"/>
          <w:szCs w:val="20"/>
        </w:rPr>
      </w:pPr>
      <w:r w:rsidRPr="00E35F58">
        <w:rPr>
          <w:rFonts w:eastAsia="Times New Roman" w:cs="Times New Roman"/>
          <w:sz w:val="20"/>
          <w:szCs w:val="20"/>
        </w:rPr>
        <w:t xml:space="preserve">Rotation shall be self-centering. </w:t>
      </w:r>
    </w:p>
    <w:p w:rsidR="00E35F58" w:rsidRPr="00E35F58" w:rsidRDefault="00E35F58" w:rsidP="00E35F58">
      <w:pPr>
        <w:numPr>
          <w:ilvl w:val="0"/>
          <w:numId w:val="25"/>
        </w:numPr>
        <w:spacing w:after="0" w:line="240" w:lineRule="auto"/>
        <w:rPr>
          <w:rFonts w:eastAsia="Times New Roman" w:cs="Times New Roman"/>
          <w:sz w:val="20"/>
          <w:szCs w:val="20"/>
          <w:u w:val="single"/>
        </w:rPr>
      </w:pPr>
      <w:r w:rsidRPr="00E35F58">
        <w:rPr>
          <w:rFonts w:eastAsia="Times New Roman" w:cs="Times New Roman"/>
          <w:sz w:val="20"/>
          <w:szCs w:val="20"/>
          <w:u w:val="single"/>
        </w:rPr>
        <w:t>Head and Arms</w:t>
      </w:r>
      <w:r w:rsidRPr="00E35F58">
        <w:rPr>
          <w:rFonts w:eastAsia="Times New Roman" w:cs="Times New Roman"/>
          <w:sz w:val="20"/>
          <w:szCs w:val="20"/>
        </w:rPr>
        <w:t>:</w:t>
      </w:r>
    </w:p>
    <w:p w:rsidR="00E35F58" w:rsidRPr="00E35F58" w:rsidRDefault="00E35F58" w:rsidP="00E35F58">
      <w:pPr>
        <w:numPr>
          <w:ilvl w:val="0"/>
          <w:numId w:val="27"/>
        </w:numPr>
        <w:tabs>
          <w:tab w:val="num" w:pos="1080"/>
        </w:tabs>
        <w:spacing w:after="0" w:line="240" w:lineRule="auto"/>
        <w:ind w:left="1080"/>
        <w:jc w:val="both"/>
        <w:rPr>
          <w:rFonts w:eastAsia="Times New Roman" w:cs="Times New Roman"/>
          <w:sz w:val="20"/>
          <w:szCs w:val="20"/>
        </w:rPr>
      </w:pPr>
      <w:r w:rsidRPr="00E35F58">
        <w:rPr>
          <w:rFonts w:eastAsia="Times New Roman" w:cs="Arial"/>
          <w:sz w:val="18"/>
          <w:szCs w:val="18"/>
        </w:rPr>
        <w:t>The Turnstile Head consists of a 3.5” OD by 0.38” thick steel tube drilled to accept four Turnstile Arms.</w:t>
      </w:r>
      <w:r w:rsidRPr="00E35F58">
        <w:rPr>
          <w:rFonts w:eastAsia="Times New Roman" w:cs="Times New Roman"/>
          <w:sz w:val="20"/>
          <w:szCs w:val="20"/>
        </w:rPr>
        <w:t xml:space="preserve">  </w:t>
      </w:r>
    </w:p>
    <w:p w:rsidR="00E35F58" w:rsidRPr="00E35F58" w:rsidRDefault="00E35F58" w:rsidP="00E35F58">
      <w:pPr>
        <w:numPr>
          <w:ilvl w:val="0"/>
          <w:numId w:val="27"/>
        </w:numPr>
        <w:tabs>
          <w:tab w:val="num" w:pos="1080"/>
        </w:tabs>
        <w:spacing w:after="0" w:line="240" w:lineRule="auto"/>
        <w:ind w:left="1080"/>
        <w:jc w:val="both"/>
        <w:rPr>
          <w:rFonts w:eastAsia="Times New Roman" w:cs="Times New Roman"/>
          <w:sz w:val="20"/>
          <w:szCs w:val="20"/>
        </w:rPr>
      </w:pPr>
      <w:r w:rsidRPr="00E35F58">
        <w:rPr>
          <w:rFonts w:eastAsia="Times New Roman" w:cs="Arial"/>
          <w:sz w:val="18"/>
          <w:szCs w:val="18"/>
        </w:rPr>
        <w:t>The Turnstile Arms are constructed from 1.5” OD x 16-gauge steel tubing.</w:t>
      </w:r>
    </w:p>
    <w:p w:rsidR="00E35F58" w:rsidRPr="00E35F58" w:rsidRDefault="00E35F58" w:rsidP="00E35F58">
      <w:pPr>
        <w:spacing w:after="0" w:line="240" w:lineRule="auto"/>
        <w:ind w:left="1080"/>
        <w:jc w:val="both"/>
        <w:rPr>
          <w:rFonts w:eastAsia="Times New Roman" w:cs="Times New Roman"/>
          <w:color w:val="FF0000"/>
          <w:sz w:val="20"/>
          <w:szCs w:val="20"/>
        </w:rPr>
      </w:pPr>
    </w:p>
    <w:p w:rsidR="00E35F58" w:rsidRPr="00E35F58" w:rsidRDefault="00E35F58" w:rsidP="00E35F58">
      <w:pPr>
        <w:numPr>
          <w:ilvl w:val="1"/>
          <w:numId w:val="16"/>
        </w:numPr>
        <w:spacing w:after="0" w:line="240" w:lineRule="auto"/>
        <w:rPr>
          <w:rFonts w:eastAsia="Times New Roman" w:cs="Times New Roman"/>
          <w:b/>
          <w:sz w:val="20"/>
          <w:szCs w:val="20"/>
        </w:rPr>
      </w:pPr>
      <w:r w:rsidRPr="00E35F58">
        <w:rPr>
          <w:rFonts w:eastAsia="Times New Roman" w:cs="Times New Roman"/>
          <w:b/>
          <w:sz w:val="20"/>
          <w:szCs w:val="20"/>
        </w:rPr>
        <w:t xml:space="preserve">FACTORY TESTING </w:t>
      </w:r>
    </w:p>
    <w:p w:rsidR="00E35F58" w:rsidRPr="00E35F58" w:rsidRDefault="00E35F58" w:rsidP="00E35F58">
      <w:pPr>
        <w:numPr>
          <w:ilvl w:val="1"/>
          <w:numId w:val="24"/>
        </w:numPr>
        <w:tabs>
          <w:tab w:val="clear" w:pos="1080"/>
          <w:tab w:val="num" w:pos="540"/>
        </w:tabs>
        <w:spacing w:after="0" w:line="240" w:lineRule="auto"/>
        <w:ind w:left="540"/>
        <w:rPr>
          <w:rFonts w:eastAsia="Times New Roman" w:cs="Times New Roman"/>
          <w:sz w:val="20"/>
          <w:szCs w:val="20"/>
        </w:rPr>
      </w:pPr>
      <w:r w:rsidRPr="00E35F58">
        <w:rPr>
          <w:rFonts w:eastAsia="Times New Roman" w:cs="Times New Roman"/>
          <w:sz w:val="20"/>
          <w:szCs w:val="20"/>
        </w:rPr>
        <w:t xml:space="preserve">Product shall be fully tested at the factory prior to shipment. </w:t>
      </w:r>
    </w:p>
    <w:p w:rsidR="00E35F58" w:rsidRPr="00E35F58" w:rsidRDefault="00E35F58" w:rsidP="00E35F58">
      <w:pPr>
        <w:numPr>
          <w:ilvl w:val="1"/>
          <w:numId w:val="24"/>
        </w:numPr>
        <w:tabs>
          <w:tab w:val="clear" w:pos="1080"/>
          <w:tab w:val="num" w:pos="540"/>
        </w:tabs>
        <w:spacing w:after="0" w:line="240" w:lineRule="auto"/>
        <w:ind w:left="540"/>
        <w:rPr>
          <w:rFonts w:eastAsia="Times New Roman" w:cs="Times New Roman"/>
          <w:sz w:val="20"/>
          <w:szCs w:val="20"/>
        </w:rPr>
      </w:pPr>
      <w:r w:rsidRPr="00E35F58">
        <w:rPr>
          <w:rFonts w:eastAsia="Times New Roman" w:cs="Times New Roman"/>
          <w:sz w:val="20"/>
          <w:szCs w:val="20"/>
        </w:rPr>
        <w:t>Check all mechanical connections.</w:t>
      </w:r>
    </w:p>
    <w:p w:rsidR="00E35F58" w:rsidRPr="00E35F58" w:rsidRDefault="00E35F58" w:rsidP="00E35F58">
      <w:pPr>
        <w:numPr>
          <w:ilvl w:val="1"/>
          <w:numId w:val="24"/>
        </w:numPr>
        <w:tabs>
          <w:tab w:val="clear" w:pos="1080"/>
          <w:tab w:val="num" w:pos="540"/>
        </w:tabs>
        <w:spacing w:after="0" w:line="240" w:lineRule="auto"/>
        <w:ind w:left="540"/>
        <w:rPr>
          <w:rFonts w:eastAsia="Times New Roman" w:cs="Times New Roman"/>
          <w:sz w:val="20"/>
          <w:szCs w:val="20"/>
        </w:rPr>
      </w:pPr>
      <w:r w:rsidRPr="00E35F58">
        <w:rPr>
          <w:rFonts w:eastAsia="Times New Roman" w:cs="Times New Roman"/>
          <w:sz w:val="20"/>
          <w:szCs w:val="20"/>
        </w:rPr>
        <w:t>Check all electrical connections.</w:t>
      </w:r>
    </w:p>
    <w:p w:rsidR="00E35F58" w:rsidRPr="00E35F58" w:rsidRDefault="00E35F58" w:rsidP="00E35F58">
      <w:pPr>
        <w:numPr>
          <w:ilvl w:val="1"/>
          <w:numId w:val="24"/>
        </w:numPr>
        <w:tabs>
          <w:tab w:val="clear" w:pos="1080"/>
          <w:tab w:val="num" w:pos="540"/>
        </w:tabs>
        <w:spacing w:after="0" w:line="240" w:lineRule="auto"/>
        <w:ind w:left="540"/>
        <w:rPr>
          <w:rFonts w:eastAsia="Times New Roman" w:cs="Times New Roman"/>
          <w:sz w:val="20"/>
          <w:szCs w:val="20"/>
        </w:rPr>
      </w:pPr>
      <w:r w:rsidRPr="00E35F58">
        <w:rPr>
          <w:rFonts w:eastAsia="Times New Roman" w:cs="Times New Roman"/>
          <w:sz w:val="20"/>
          <w:szCs w:val="20"/>
        </w:rPr>
        <w:t>Inspect product finish. Touch up prior to shipment</w:t>
      </w:r>
    </w:p>
    <w:p w:rsidR="00E35F58" w:rsidRPr="00E35F58" w:rsidRDefault="00E35F58" w:rsidP="00E35F58">
      <w:pPr>
        <w:spacing w:after="0" w:line="240" w:lineRule="auto"/>
        <w:ind w:left="180"/>
        <w:rPr>
          <w:rFonts w:eastAsia="Times New Roman" w:cs="Times New Roman"/>
          <w:sz w:val="20"/>
          <w:szCs w:val="20"/>
        </w:rPr>
      </w:pPr>
    </w:p>
    <w:p w:rsidR="00E35F58" w:rsidRPr="00E35F58" w:rsidRDefault="00E35F58" w:rsidP="00E35F58">
      <w:pPr>
        <w:numPr>
          <w:ilvl w:val="1"/>
          <w:numId w:val="16"/>
        </w:numPr>
        <w:spacing w:after="0" w:line="240" w:lineRule="auto"/>
        <w:rPr>
          <w:rFonts w:eastAsia="Times New Roman" w:cs="Times New Roman"/>
          <w:b/>
          <w:sz w:val="20"/>
          <w:szCs w:val="20"/>
        </w:rPr>
      </w:pPr>
      <w:r w:rsidRPr="00E35F58">
        <w:rPr>
          <w:rFonts w:eastAsia="Times New Roman" w:cs="Times New Roman"/>
          <w:b/>
          <w:sz w:val="20"/>
          <w:szCs w:val="20"/>
        </w:rPr>
        <w:t>AVAILABLE OPTIONS</w:t>
      </w:r>
    </w:p>
    <w:p w:rsidR="00E35F58" w:rsidRPr="00E35F58" w:rsidRDefault="00E35F58" w:rsidP="00E35F58">
      <w:pPr>
        <w:numPr>
          <w:ilvl w:val="0"/>
          <w:numId w:val="36"/>
        </w:numPr>
        <w:spacing w:after="0" w:line="240" w:lineRule="auto"/>
        <w:rPr>
          <w:rFonts w:eastAsia="Times New Roman" w:cs="Times New Roman"/>
          <w:sz w:val="20"/>
          <w:szCs w:val="20"/>
        </w:rPr>
      </w:pPr>
      <w:r w:rsidRPr="00E35F58">
        <w:rPr>
          <w:rFonts w:eastAsia="Times New Roman" w:cs="Times New Roman"/>
          <w:sz w:val="20"/>
          <w:szCs w:val="20"/>
          <w:u w:val="single"/>
        </w:rPr>
        <w:t>Optional Post Outlet</w:t>
      </w:r>
      <w:r w:rsidRPr="00E35F58">
        <w:rPr>
          <w:rFonts w:eastAsia="Times New Roman" w:cs="Times New Roman"/>
          <w:sz w:val="20"/>
          <w:szCs w:val="20"/>
        </w:rPr>
        <w:t xml:space="preserve">: Steel post tubing, chrome plated finish. </w:t>
      </w:r>
    </w:p>
    <w:p w:rsidR="00E35F58" w:rsidRPr="00E35F58" w:rsidRDefault="00E35F58" w:rsidP="00E35F58">
      <w:pPr>
        <w:keepNext/>
        <w:spacing w:after="0" w:line="240" w:lineRule="auto"/>
        <w:outlineLvl w:val="4"/>
        <w:rPr>
          <w:rFonts w:eastAsia="Times New Roman" w:cs="Times New Roman"/>
          <w:b/>
          <w:sz w:val="20"/>
          <w:szCs w:val="20"/>
          <w:u w:val="single"/>
        </w:rPr>
      </w:pPr>
    </w:p>
    <w:p w:rsidR="00E35F58" w:rsidRPr="00E35F58" w:rsidRDefault="00E35F58" w:rsidP="00E35F58">
      <w:pPr>
        <w:keepNext/>
        <w:spacing w:after="0" w:line="240" w:lineRule="auto"/>
        <w:outlineLvl w:val="4"/>
        <w:rPr>
          <w:rFonts w:eastAsia="Times New Roman" w:cs="Times New Roman"/>
          <w:b/>
          <w:sz w:val="20"/>
          <w:szCs w:val="20"/>
          <w:u w:val="single"/>
        </w:rPr>
      </w:pPr>
      <w:r w:rsidRPr="00E35F58">
        <w:rPr>
          <w:rFonts w:eastAsia="Times New Roman" w:cs="Times New Roman"/>
          <w:b/>
          <w:sz w:val="20"/>
          <w:szCs w:val="20"/>
          <w:u w:val="single"/>
        </w:rPr>
        <w:t>PART III – EXECUTION</w:t>
      </w:r>
    </w:p>
    <w:p w:rsidR="00E35F58" w:rsidRPr="00E35F58" w:rsidRDefault="00E35F58" w:rsidP="00E35F58">
      <w:pPr>
        <w:spacing w:after="0" w:line="240" w:lineRule="auto"/>
        <w:rPr>
          <w:rFonts w:eastAsia="Times New Roman" w:cs="Times New Roman"/>
          <w:sz w:val="20"/>
          <w:szCs w:val="20"/>
        </w:rPr>
      </w:pPr>
    </w:p>
    <w:p w:rsidR="00E35F58" w:rsidRPr="00E35F58" w:rsidRDefault="00E35F58" w:rsidP="00E35F58">
      <w:pPr>
        <w:numPr>
          <w:ilvl w:val="1"/>
          <w:numId w:val="19"/>
        </w:numPr>
        <w:spacing w:after="0" w:line="240" w:lineRule="auto"/>
        <w:rPr>
          <w:rFonts w:eastAsia="Times New Roman" w:cs="Times New Roman"/>
          <w:b/>
          <w:sz w:val="20"/>
          <w:szCs w:val="20"/>
        </w:rPr>
      </w:pPr>
      <w:r w:rsidRPr="00E35F58">
        <w:rPr>
          <w:rFonts w:eastAsia="Times New Roman" w:cs="Times New Roman"/>
          <w:b/>
          <w:sz w:val="20"/>
          <w:szCs w:val="20"/>
        </w:rPr>
        <w:t>SITE EXAMINATION</w:t>
      </w:r>
    </w:p>
    <w:p w:rsidR="00E35F58" w:rsidRPr="00E35F58" w:rsidRDefault="00E35F58" w:rsidP="00E35F58">
      <w:pPr>
        <w:numPr>
          <w:ilvl w:val="0"/>
          <w:numId w:val="20"/>
        </w:numPr>
        <w:spacing w:after="0" w:line="240" w:lineRule="auto"/>
        <w:rPr>
          <w:rFonts w:eastAsia="Times New Roman" w:cs="Times New Roman"/>
          <w:sz w:val="20"/>
          <w:szCs w:val="20"/>
        </w:rPr>
      </w:pPr>
      <w:r w:rsidRPr="00E35F58">
        <w:rPr>
          <w:rFonts w:eastAsia="Times New Roman" w:cs="Times New Roman"/>
          <w:sz w:val="20"/>
          <w:szCs w:val="20"/>
          <w:u w:val="single"/>
        </w:rPr>
        <w:t>Inspection</w:t>
      </w:r>
      <w:r w:rsidRPr="00E35F58">
        <w:rPr>
          <w:rFonts w:eastAsia="Times New Roman" w:cs="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E35F58" w:rsidRPr="00E35F58" w:rsidRDefault="00E35F58" w:rsidP="00E35F58">
      <w:pPr>
        <w:numPr>
          <w:ilvl w:val="0"/>
          <w:numId w:val="23"/>
        </w:numPr>
        <w:spacing w:after="0" w:line="240" w:lineRule="auto"/>
        <w:rPr>
          <w:rFonts w:eastAsia="Times New Roman" w:cs="Times New Roman"/>
          <w:sz w:val="20"/>
          <w:szCs w:val="20"/>
        </w:rPr>
      </w:pPr>
      <w:r w:rsidRPr="00E35F58">
        <w:rPr>
          <w:rFonts w:eastAsia="Times New Roman" w:cs="Times New Roman"/>
          <w:sz w:val="20"/>
          <w:szCs w:val="20"/>
        </w:rPr>
        <w:t>Turnstile must be installed on a level concrete pad.</w:t>
      </w:r>
    </w:p>
    <w:p w:rsidR="00E35F58" w:rsidRPr="00E35F58" w:rsidRDefault="00E35F58" w:rsidP="00E35F58">
      <w:pPr>
        <w:spacing w:after="0" w:line="240" w:lineRule="auto"/>
        <w:ind w:left="540"/>
        <w:rPr>
          <w:rFonts w:eastAsia="Times New Roman" w:cs="Times New Roman"/>
          <w:sz w:val="20"/>
          <w:szCs w:val="20"/>
        </w:rPr>
      </w:pPr>
      <w:r w:rsidRPr="00E35F58">
        <w:rPr>
          <w:rFonts w:eastAsia="Times New Roman" w:cs="Times New Roman"/>
          <w:sz w:val="20"/>
          <w:szCs w:val="20"/>
        </w:rPr>
        <w:t>Installation shall not begin until unacceptable conditions are rectified.</w:t>
      </w:r>
    </w:p>
    <w:p w:rsidR="00E35F58" w:rsidRPr="00E35F58" w:rsidRDefault="00E35F58" w:rsidP="00E35F58">
      <w:pPr>
        <w:numPr>
          <w:ilvl w:val="0"/>
          <w:numId w:val="20"/>
        </w:numPr>
        <w:spacing w:after="0" w:line="240" w:lineRule="auto"/>
        <w:rPr>
          <w:rFonts w:eastAsia="Times New Roman" w:cs="Times New Roman"/>
          <w:sz w:val="20"/>
          <w:szCs w:val="20"/>
        </w:rPr>
      </w:pPr>
      <w:r w:rsidRPr="00E35F58">
        <w:rPr>
          <w:rFonts w:eastAsia="Times New Roman" w:cs="Times New Roman"/>
          <w:sz w:val="20"/>
          <w:szCs w:val="20"/>
          <w:u w:val="single"/>
        </w:rPr>
        <w:t>Installation</w:t>
      </w:r>
      <w:r w:rsidRPr="00E35F58">
        <w:rPr>
          <w:rFonts w:eastAsia="Times New Roman" w:cs="Times New Roman"/>
          <w:sz w:val="20"/>
          <w:szCs w:val="20"/>
        </w:rPr>
        <w:t xml:space="preserve">: Install turnstiles in accordance with manufacturer’s instructions. </w:t>
      </w:r>
    </w:p>
    <w:p w:rsidR="00E35F58" w:rsidRPr="00E35F58" w:rsidRDefault="00E35F58" w:rsidP="00E35F58">
      <w:pPr>
        <w:numPr>
          <w:ilvl w:val="0"/>
          <w:numId w:val="20"/>
        </w:numPr>
        <w:spacing w:after="0" w:line="240" w:lineRule="auto"/>
        <w:rPr>
          <w:rFonts w:eastAsia="Times New Roman" w:cs="Times New Roman"/>
          <w:sz w:val="20"/>
          <w:szCs w:val="20"/>
        </w:rPr>
      </w:pPr>
      <w:r w:rsidRPr="00E35F58">
        <w:rPr>
          <w:rFonts w:eastAsia="Times New Roman" w:cs="Times New Roman"/>
          <w:sz w:val="20"/>
          <w:szCs w:val="20"/>
          <w:u w:val="single"/>
        </w:rPr>
        <w:t>Adjustment</w:t>
      </w:r>
      <w:r w:rsidRPr="00E35F58">
        <w:rPr>
          <w:rFonts w:eastAsia="Times New Roman" w:cs="Times New Roman"/>
          <w:sz w:val="20"/>
          <w:szCs w:val="20"/>
        </w:rPr>
        <w:t>: Installer shall adjust turnstiles for proper performance after installation.</w:t>
      </w:r>
    </w:p>
    <w:p w:rsidR="00E35F58" w:rsidRPr="00E35F58" w:rsidRDefault="00E35F58" w:rsidP="00E35F58">
      <w:pPr>
        <w:numPr>
          <w:ilvl w:val="0"/>
          <w:numId w:val="20"/>
        </w:numPr>
        <w:spacing w:after="0" w:line="240" w:lineRule="auto"/>
        <w:rPr>
          <w:rFonts w:eastAsia="Times New Roman" w:cs="Times New Roman"/>
          <w:sz w:val="20"/>
          <w:szCs w:val="20"/>
        </w:rPr>
      </w:pPr>
      <w:r w:rsidRPr="00E35F58">
        <w:rPr>
          <w:rFonts w:eastAsia="Times New Roman" w:cs="Times New Roman"/>
          <w:sz w:val="20"/>
          <w:szCs w:val="20"/>
          <w:u w:val="single"/>
        </w:rPr>
        <w:t>Instruction</w:t>
      </w:r>
      <w:r w:rsidRPr="00E35F58">
        <w:rPr>
          <w:rFonts w:eastAsia="Times New Roman" w:cs="Times New Roman"/>
          <w:sz w:val="20"/>
          <w:szCs w:val="20"/>
        </w:rPr>
        <w:t xml:space="preserve">: A factory trained installer shall demonstrate to the owner’s maintenance crew the proper operation and the necessary service requirements of the equipment, including exterior maintenance. </w:t>
      </w:r>
    </w:p>
    <w:p w:rsidR="00E35F58" w:rsidRPr="00E35F58" w:rsidRDefault="00E35F58" w:rsidP="00E35F58">
      <w:pPr>
        <w:numPr>
          <w:ilvl w:val="0"/>
          <w:numId w:val="20"/>
        </w:numPr>
        <w:spacing w:after="0" w:line="240" w:lineRule="auto"/>
        <w:rPr>
          <w:rFonts w:eastAsia="Times New Roman" w:cs="Times New Roman"/>
          <w:sz w:val="20"/>
          <w:szCs w:val="20"/>
        </w:rPr>
      </w:pPr>
      <w:r w:rsidRPr="00E35F58">
        <w:rPr>
          <w:rFonts w:eastAsia="Times New Roman" w:cs="Times New Roman"/>
          <w:sz w:val="20"/>
          <w:szCs w:val="20"/>
          <w:u w:val="single"/>
        </w:rPr>
        <w:t>Cleaning</w:t>
      </w:r>
      <w:r w:rsidRPr="00E35F58">
        <w:rPr>
          <w:rFonts w:eastAsia="Times New Roman" w:cs="Times New Roman"/>
          <w:sz w:val="20"/>
          <w:szCs w:val="20"/>
        </w:rPr>
        <w:t>: Clean turnstile and area carefully after installation to remove excess caulk, dirt and labels.</w:t>
      </w:r>
    </w:p>
    <w:p w:rsidR="00E35F58" w:rsidRPr="00E35F58" w:rsidRDefault="00E35F58" w:rsidP="00E35F58">
      <w:pPr>
        <w:spacing w:after="0" w:line="240" w:lineRule="auto"/>
        <w:ind w:left="540"/>
        <w:jc w:val="center"/>
        <w:rPr>
          <w:rFonts w:eastAsia="Times New Roman" w:cs="Times New Roman"/>
          <w:b/>
          <w:sz w:val="20"/>
          <w:szCs w:val="20"/>
        </w:rPr>
      </w:pPr>
    </w:p>
    <w:p w:rsidR="00E35F58" w:rsidRPr="00E35F58" w:rsidRDefault="00E35F58" w:rsidP="00E35F58">
      <w:pPr>
        <w:spacing w:after="0" w:line="240" w:lineRule="auto"/>
        <w:ind w:left="540"/>
        <w:rPr>
          <w:rFonts w:eastAsia="Times New Roman" w:cs="Times New Roman"/>
          <w:sz w:val="20"/>
          <w:szCs w:val="20"/>
        </w:rPr>
      </w:pPr>
      <w:r w:rsidRPr="00E35F58">
        <w:rPr>
          <w:rFonts w:eastAsia="Times New Roman" w:cs="Times New Roman"/>
          <w:b/>
          <w:sz w:val="20"/>
          <w:szCs w:val="20"/>
        </w:rPr>
        <w:t>Note: this specification includes recommended options. Alvarado Mfg. Co., Inc. reserves the right to change this specification at any time without notice.</w:t>
      </w:r>
    </w:p>
    <w:p w:rsidR="00E35F58" w:rsidRPr="00E35F58" w:rsidRDefault="00E35F58" w:rsidP="00E35F58">
      <w:pPr>
        <w:spacing w:after="0" w:line="240" w:lineRule="auto"/>
        <w:rPr>
          <w:rFonts w:ascii="Times New Roman" w:eastAsia="Times New Roman" w:hAnsi="Times New Roman" w:cs="Times New Roman"/>
          <w:sz w:val="20"/>
          <w:szCs w:val="20"/>
        </w:rPr>
      </w:pPr>
    </w:p>
    <w:p w:rsidR="004E5B7B" w:rsidRDefault="004E5B7B" w:rsidP="00E35F58">
      <w:pPr>
        <w:spacing w:after="0" w:line="240" w:lineRule="auto"/>
        <w:rPr>
          <w:rFonts w:eastAsia="Times New Roman" w:cs="Times New Roman"/>
          <w:sz w:val="20"/>
          <w:szCs w:val="20"/>
        </w:rPr>
      </w:pPr>
    </w:p>
    <w:p w:rsidR="00E35F58" w:rsidRPr="003053D6" w:rsidRDefault="00E35F58" w:rsidP="00E35F58">
      <w:pPr>
        <w:spacing w:after="0" w:line="240" w:lineRule="auto"/>
        <w:rPr>
          <w:rFonts w:eastAsia="Times New Roman" w:cs="Times New Roman"/>
          <w:sz w:val="20"/>
          <w:szCs w:val="20"/>
        </w:rPr>
      </w:pPr>
    </w:p>
    <w:sectPr w:rsidR="00E35F58" w:rsidRPr="003053D6"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D946C8" w:rsidP="00024B2C">
          <w:pPr>
            <w:pStyle w:val="Footer"/>
            <w:contextualSpacing/>
            <w:jc w:val="both"/>
            <w:rPr>
              <w:rFonts w:cs="Arial"/>
              <w:color w:val="636669"/>
              <w:sz w:val="18"/>
              <w:szCs w:val="18"/>
            </w:rPr>
          </w:pPr>
          <w:r w:rsidRPr="00D946C8">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C57588" w:rsidP="00024B2C">
          <w:pPr>
            <w:pStyle w:val="Footer"/>
            <w:contextualSpacing/>
            <w:rPr>
              <w:rFonts w:cs="Arial"/>
              <w:color w:val="636669"/>
              <w:sz w:val="18"/>
              <w:szCs w:val="18"/>
            </w:rPr>
          </w:pPr>
          <w:r w:rsidRPr="00C57588">
            <w:rPr>
              <w:rFonts w:cs="Arial"/>
              <w:color w:val="636669"/>
              <w:sz w:val="18"/>
              <w:szCs w:val="18"/>
            </w:rPr>
            <w:t>CSI3813R1-0</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D946C8">
                <w:rPr>
                  <w:rFonts w:cs="Arial"/>
                  <w:noProof/>
                  <w:color w:val="636669"/>
                  <w:sz w:val="18"/>
                  <w:szCs w:val="18"/>
                </w:rPr>
                <w:t>2</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D946C8" w:rsidP="00024B2C">
          <w:pPr>
            <w:pStyle w:val="Footer"/>
            <w:spacing w:before="100" w:beforeAutospacing="1" w:after="100" w:afterAutospacing="1"/>
            <w:jc w:val="both"/>
            <w:rPr>
              <w:rFonts w:cs="Arial"/>
              <w:color w:val="636669"/>
              <w:sz w:val="18"/>
              <w:szCs w:val="18"/>
            </w:rPr>
          </w:pPr>
          <w:r w:rsidRPr="00D946C8">
            <w:rPr>
              <w:rFonts w:cs="Arial"/>
              <w:color w:val="636669"/>
              <w:sz w:val="18"/>
              <w:szCs w:val="18"/>
            </w:rPr>
            <w:t>12660 Colony Street, Chino CA 91710    •    phone: +1 (909) 591-8431    •    fax: +1 (909) 628-1403    •    www.alvaradomfg.com</w:t>
          </w:r>
        </w:p>
      </w:tc>
    </w:tr>
    <w:tr w:rsidR="00A17564" w:rsidTr="00024B2C">
      <w:tc>
        <w:tcPr>
          <w:tcW w:w="5220" w:type="dxa"/>
          <w:vAlign w:val="center"/>
        </w:tcPr>
        <w:p w:rsidR="00A17564" w:rsidRDefault="00C57588" w:rsidP="00024B2C">
          <w:pPr>
            <w:pStyle w:val="Footer"/>
            <w:spacing w:before="100" w:beforeAutospacing="1" w:after="100" w:afterAutospacing="1"/>
            <w:rPr>
              <w:rFonts w:cs="Arial"/>
              <w:color w:val="636669"/>
              <w:sz w:val="18"/>
              <w:szCs w:val="18"/>
            </w:rPr>
          </w:pPr>
          <w:r w:rsidRPr="00C57588">
            <w:rPr>
              <w:rFonts w:cs="Arial"/>
              <w:color w:val="636669"/>
              <w:sz w:val="18"/>
              <w:szCs w:val="18"/>
            </w:rPr>
            <w:t>CSI3813R1-0</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D946C8">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80D84" w:rsidP="006F2C59">
    <w:pPr>
      <w:pStyle w:val="Header"/>
      <w:spacing w:after="360"/>
    </w:pPr>
    <w:r>
      <w:rPr>
        <w:noProof/>
      </w:rPr>
      <w:drawing>
        <wp:inline distT="0" distB="0" distL="0" distR="0">
          <wp:extent cx="2057400" cy="2892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varadoGrayLogo_NoTagline_RGB.jpg"/>
                  <pic:cNvPicPr/>
                </pic:nvPicPr>
                <pic:blipFill>
                  <a:blip r:embed="rId1">
                    <a:extLst>
                      <a:ext uri="{28A0092B-C50C-407E-A947-70E740481C1C}">
                        <a14:useLocalDpi xmlns:a14="http://schemas.microsoft.com/office/drawing/2010/main" val="0"/>
                      </a:ext>
                    </a:extLst>
                  </a:blip>
                  <a:stretch>
                    <a:fillRect/>
                  </a:stretch>
                </pic:blipFill>
                <pic:spPr>
                  <a:xfrm>
                    <a:off x="0" y="0"/>
                    <a:ext cx="2057400" cy="28925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9">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3">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4">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2"/>
  </w:num>
  <w:num w:numId="14">
    <w:abstractNumId w:val="13"/>
  </w:num>
  <w:num w:numId="15">
    <w:abstractNumId w:val="11"/>
  </w:num>
  <w:num w:numId="16">
    <w:abstractNumId w:val="24"/>
  </w:num>
  <w:num w:numId="17">
    <w:abstractNumId w:val="8"/>
  </w:num>
  <w:num w:numId="18">
    <w:abstractNumId w:val="0"/>
  </w:num>
  <w:num w:numId="19">
    <w:abstractNumId w:val="20"/>
  </w:num>
  <w:num w:numId="20">
    <w:abstractNumId w:val="18"/>
  </w:num>
  <w:num w:numId="21">
    <w:abstractNumId w:val="1"/>
  </w:num>
  <w:num w:numId="22">
    <w:abstractNumId w:val="23"/>
  </w:num>
  <w:num w:numId="23">
    <w:abstractNumId w:val="17"/>
  </w:num>
  <w:num w:numId="24">
    <w:abstractNumId w:val="21"/>
  </w:num>
  <w:num w:numId="25">
    <w:abstractNumId w:val="26"/>
  </w:num>
  <w:num w:numId="26">
    <w:abstractNumId w:val="2"/>
  </w:num>
  <w:num w:numId="27">
    <w:abstractNumId w:val="5"/>
  </w:num>
  <w:num w:numId="28">
    <w:abstractNumId w:val="25"/>
  </w:num>
  <w:num w:numId="29">
    <w:abstractNumId w:val="4"/>
  </w:num>
  <w:num w:numId="30">
    <w:abstractNumId w:val="6"/>
  </w:num>
  <w:num w:numId="31">
    <w:abstractNumId w:val="16"/>
  </w:num>
  <w:num w:numId="32">
    <w:abstractNumId w:val="14"/>
  </w:num>
  <w:num w:numId="33">
    <w:abstractNumId w:val="12"/>
  </w:num>
  <w:num w:numId="34">
    <w:abstractNumId w:val="7"/>
  </w:num>
  <w:num w:numId="35">
    <w:abstractNumId w:val="10"/>
  </w:num>
  <w:num w:numId="36">
    <w:abstractNumId w:val="9"/>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A772E"/>
    <w:rsid w:val="002215A4"/>
    <w:rsid w:val="003053D6"/>
    <w:rsid w:val="003A5186"/>
    <w:rsid w:val="003A7EEB"/>
    <w:rsid w:val="00497539"/>
    <w:rsid w:val="004E5B7B"/>
    <w:rsid w:val="005B2357"/>
    <w:rsid w:val="005F52DA"/>
    <w:rsid w:val="006F2C59"/>
    <w:rsid w:val="007D4CE3"/>
    <w:rsid w:val="007F669C"/>
    <w:rsid w:val="007F7E6F"/>
    <w:rsid w:val="00902981"/>
    <w:rsid w:val="00995000"/>
    <w:rsid w:val="00A17564"/>
    <w:rsid w:val="00C57588"/>
    <w:rsid w:val="00CA0112"/>
    <w:rsid w:val="00CD4ABB"/>
    <w:rsid w:val="00D62915"/>
    <w:rsid w:val="00D81ADE"/>
    <w:rsid w:val="00D946C8"/>
    <w:rsid w:val="00E350F1"/>
    <w:rsid w:val="00E35F58"/>
    <w:rsid w:val="00E80D84"/>
    <w:rsid w:val="00FD5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5</cp:revision>
  <dcterms:created xsi:type="dcterms:W3CDTF">2015-11-04T20:59:00Z</dcterms:created>
  <dcterms:modified xsi:type="dcterms:W3CDTF">2015-11-25T21:16:00Z</dcterms:modified>
</cp:coreProperties>
</file>