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458B" w:rsidRPr="00CE41DD" w:rsidRDefault="0095458B" w:rsidP="0095458B">
      <w:pPr>
        <w:spacing w:after="0" w:line="240" w:lineRule="auto"/>
        <w:rPr>
          <w:rFonts w:eastAsia="Times New Roman" w:cs="Arial"/>
          <w:b/>
          <w:sz w:val="20"/>
          <w:szCs w:val="20"/>
        </w:rPr>
      </w:pPr>
      <w:bookmarkStart w:id="0" w:name="_GoBack"/>
      <w:bookmarkEnd w:id="0"/>
      <w:r w:rsidRPr="00CE41DD">
        <w:rPr>
          <w:rFonts w:eastAsia="Times New Roman" w:cs="Arial"/>
          <w:b/>
          <w:sz w:val="20"/>
          <w:szCs w:val="20"/>
        </w:rPr>
        <w:t>ARCHITECTURAL SPECIFICATION</w:t>
      </w:r>
    </w:p>
    <w:p w:rsidR="0095458B" w:rsidRPr="00CE41DD" w:rsidRDefault="0095458B" w:rsidP="0095458B">
      <w:pPr>
        <w:spacing w:after="0" w:line="240" w:lineRule="auto"/>
        <w:rPr>
          <w:rFonts w:eastAsia="Times New Roman" w:cs="Arial"/>
          <w:b/>
          <w:sz w:val="20"/>
          <w:szCs w:val="20"/>
        </w:rPr>
      </w:pPr>
      <w:r w:rsidRPr="00CE41DD">
        <w:rPr>
          <w:rFonts w:eastAsia="Times New Roman" w:cs="Arial"/>
          <w:b/>
          <w:sz w:val="20"/>
          <w:szCs w:val="20"/>
        </w:rPr>
        <w:t xml:space="preserve">SSG Waist High Pedestrian Gate – Stainless Steel </w:t>
      </w:r>
    </w:p>
    <w:p w:rsidR="0095458B" w:rsidRPr="00CE41DD" w:rsidRDefault="0095458B" w:rsidP="0095458B">
      <w:pPr>
        <w:spacing w:after="0" w:line="240" w:lineRule="auto"/>
        <w:rPr>
          <w:rFonts w:eastAsia="Times New Roman" w:cs="Arial"/>
          <w:b/>
          <w:sz w:val="20"/>
          <w:szCs w:val="20"/>
        </w:rPr>
      </w:pPr>
    </w:p>
    <w:p w:rsidR="0053212C" w:rsidRPr="00CE41DD" w:rsidRDefault="0095458B" w:rsidP="0095458B">
      <w:pPr>
        <w:spacing w:after="0" w:line="240" w:lineRule="auto"/>
        <w:rPr>
          <w:rFonts w:eastAsia="Times New Roman" w:cs="Arial"/>
          <w:b/>
          <w:sz w:val="20"/>
          <w:szCs w:val="20"/>
        </w:rPr>
      </w:pPr>
      <w:r w:rsidRPr="00CE41DD">
        <w:rPr>
          <w:rFonts w:eastAsia="Times New Roman" w:cs="Arial"/>
          <w:b/>
          <w:sz w:val="20"/>
          <w:szCs w:val="20"/>
        </w:rPr>
        <w:t>SECTION 11 14 00 – Pedestrian Control Equipment (Gates/Turnstiles)</w:t>
      </w:r>
    </w:p>
    <w:p w:rsidR="0095458B" w:rsidRPr="0053212C" w:rsidRDefault="0095458B" w:rsidP="0095458B">
      <w:pPr>
        <w:spacing w:after="0" w:line="240" w:lineRule="auto"/>
        <w:rPr>
          <w:rFonts w:eastAsia="Times New Roman" w:cs="Arial"/>
          <w:b/>
          <w:sz w:val="20"/>
          <w:szCs w:val="20"/>
        </w:rPr>
      </w:pPr>
    </w:p>
    <w:p w:rsidR="0095458B" w:rsidRPr="0095458B" w:rsidRDefault="0095458B" w:rsidP="0095458B">
      <w:pPr>
        <w:keepNext/>
        <w:spacing w:after="0" w:line="240" w:lineRule="auto"/>
        <w:outlineLvl w:val="1"/>
        <w:rPr>
          <w:rFonts w:eastAsia="Times New Roman" w:cs="Arial"/>
          <w:b/>
          <w:sz w:val="20"/>
          <w:szCs w:val="20"/>
          <w:u w:val="single"/>
        </w:rPr>
      </w:pPr>
      <w:r w:rsidRPr="0095458B">
        <w:rPr>
          <w:rFonts w:eastAsia="Times New Roman" w:cs="Arial"/>
          <w:b/>
          <w:sz w:val="20"/>
          <w:szCs w:val="20"/>
          <w:u w:val="single"/>
        </w:rPr>
        <w:t>PART I – GENERAL</w:t>
      </w:r>
    </w:p>
    <w:p w:rsidR="0095458B" w:rsidRPr="0095458B" w:rsidRDefault="0095458B" w:rsidP="0095458B">
      <w:pPr>
        <w:spacing w:after="0" w:line="240" w:lineRule="auto"/>
        <w:rPr>
          <w:rFonts w:eastAsia="Times New Roman" w:cs="Arial"/>
          <w:sz w:val="20"/>
          <w:szCs w:val="20"/>
        </w:rPr>
      </w:pPr>
    </w:p>
    <w:p w:rsidR="0095458B" w:rsidRPr="0095458B" w:rsidRDefault="0095458B" w:rsidP="0095458B">
      <w:pPr>
        <w:numPr>
          <w:ilvl w:val="1"/>
          <w:numId w:val="17"/>
        </w:numPr>
        <w:spacing w:after="0" w:line="240" w:lineRule="auto"/>
        <w:rPr>
          <w:rFonts w:eastAsia="Times New Roman" w:cs="Arial"/>
          <w:b/>
          <w:sz w:val="20"/>
          <w:szCs w:val="20"/>
        </w:rPr>
      </w:pPr>
      <w:r w:rsidRPr="0095458B">
        <w:rPr>
          <w:rFonts w:eastAsia="Times New Roman" w:cs="Arial"/>
          <w:b/>
          <w:sz w:val="20"/>
          <w:szCs w:val="20"/>
        </w:rPr>
        <w:t>SECTION INCLUDES</w:t>
      </w:r>
    </w:p>
    <w:p w:rsidR="0095458B" w:rsidRPr="0095458B" w:rsidRDefault="0095458B" w:rsidP="0095458B">
      <w:pPr>
        <w:numPr>
          <w:ilvl w:val="0"/>
          <w:numId w:val="12"/>
        </w:numPr>
        <w:spacing w:after="0" w:line="240" w:lineRule="auto"/>
        <w:rPr>
          <w:rFonts w:eastAsia="Times New Roman" w:cs="Arial"/>
          <w:sz w:val="20"/>
          <w:szCs w:val="20"/>
        </w:rPr>
      </w:pPr>
      <w:r w:rsidRPr="0095458B">
        <w:rPr>
          <w:rFonts w:eastAsia="Times New Roman" w:cs="Arial"/>
          <w:sz w:val="20"/>
          <w:szCs w:val="20"/>
        </w:rPr>
        <w:t xml:space="preserve">This section covers the furnishing and installation of a SSG gate with a 36” opening. </w:t>
      </w:r>
    </w:p>
    <w:p w:rsidR="0095458B" w:rsidRPr="0095458B" w:rsidRDefault="0095458B" w:rsidP="0095458B">
      <w:pPr>
        <w:numPr>
          <w:ilvl w:val="0"/>
          <w:numId w:val="12"/>
        </w:numPr>
        <w:spacing w:after="0" w:line="240" w:lineRule="auto"/>
        <w:rPr>
          <w:rFonts w:eastAsia="Times New Roman" w:cs="Arial"/>
          <w:sz w:val="20"/>
          <w:szCs w:val="20"/>
        </w:rPr>
      </w:pPr>
      <w:r w:rsidRPr="0095458B">
        <w:rPr>
          <w:rFonts w:eastAsia="Times New Roman" w:cs="Arial"/>
          <w:sz w:val="20"/>
          <w:szCs w:val="20"/>
        </w:rPr>
        <w:t>For further information, call the factory at +1 909.423.4143 and ask for the tec</w:t>
      </w:r>
      <w:r w:rsidRPr="00CE41DD">
        <w:rPr>
          <w:rFonts w:eastAsia="Times New Roman" w:cs="Arial"/>
          <w:sz w:val="20"/>
          <w:szCs w:val="20"/>
        </w:rPr>
        <w:t>hnical support department; or e</w:t>
      </w:r>
      <w:r w:rsidRPr="0095458B">
        <w:rPr>
          <w:rFonts w:eastAsia="Times New Roman" w:cs="Arial"/>
          <w:sz w:val="20"/>
          <w:szCs w:val="20"/>
        </w:rPr>
        <w:t>mail support@alvaradomfg.com.</w:t>
      </w:r>
    </w:p>
    <w:p w:rsidR="0095458B" w:rsidRPr="0095458B" w:rsidRDefault="0095458B" w:rsidP="0095458B">
      <w:pPr>
        <w:spacing w:after="0" w:line="240" w:lineRule="auto"/>
        <w:ind w:left="180"/>
        <w:rPr>
          <w:rFonts w:eastAsia="Times New Roman" w:cs="Arial"/>
          <w:sz w:val="20"/>
          <w:szCs w:val="20"/>
        </w:rPr>
      </w:pPr>
    </w:p>
    <w:p w:rsidR="0095458B" w:rsidRPr="0095458B" w:rsidRDefault="0095458B" w:rsidP="0095458B">
      <w:pPr>
        <w:numPr>
          <w:ilvl w:val="1"/>
          <w:numId w:val="17"/>
        </w:numPr>
        <w:spacing w:after="0" w:line="240" w:lineRule="auto"/>
        <w:rPr>
          <w:rFonts w:eastAsia="Times New Roman" w:cs="Arial"/>
          <w:b/>
          <w:sz w:val="20"/>
          <w:szCs w:val="20"/>
        </w:rPr>
      </w:pPr>
      <w:r w:rsidRPr="0095458B">
        <w:rPr>
          <w:rFonts w:eastAsia="Times New Roman" w:cs="Arial"/>
          <w:b/>
          <w:sz w:val="20"/>
          <w:szCs w:val="20"/>
        </w:rPr>
        <w:t>RELATED SECTIONS</w:t>
      </w:r>
    </w:p>
    <w:p w:rsidR="0095458B" w:rsidRPr="0095458B" w:rsidRDefault="0095458B" w:rsidP="0095458B">
      <w:pPr>
        <w:numPr>
          <w:ilvl w:val="0"/>
          <w:numId w:val="13"/>
        </w:numPr>
        <w:spacing w:after="0" w:line="240" w:lineRule="auto"/>
        <w:rPr>
          <w:rFonts w:eastAsia="Times New Roman" w:cs="Arial"/>
          <w:sz w:val="20"/>
          <w:szCs w:val="20"/>
        </w:rPr>
      </w:pPr>
      <w:r w:rsidRPr="0095458B">
        <w:rPr>
          <w:rFonts w:eastAsia="Times New Roman" w:cs="Arial"/>
          <w:sz w:val="20"/>
          <w:szCs w:val="20"/>
        </w:rPr>
        <w:t>Section 084000 – Entrances and Storefronts</w:t>
      </w:r>
    </w:p>
    <w:p w:rsidR="0095458B" w:rsidRPr="0095458B" w:rsidRDefault="0095458B" w:rsidP="0095458B">
      <w:pPr>
        <w:numPr>
          <w:ilvl w:val="0"/>
          <w:numId w:val="13"/>
        </w:numPr>
        <w:spacing w:after="0" w:line="240" w:lineRule="auto"/>
        <w:rPr>
          <w:rFonts w:eastAsia="Times New Roman" w:cs="Arial"/>
          <w:sz w:val="20"/>
          <w:szCs w:val="20"/>
        </w:rPr>
      </w:pPr>
      <w:r w:rsidRPr="0095458B">
        <w:rPr>
          <w:rFonts w:eastAsia="Times New Roman" w:cs="Arial"/>
          <w:sz w:val="20"/>
          <w:szCs w:val="20"/>
        </w:rPr>
        <w:t>Section 087100 – Door Hardware</w:t>
      </w:r>
    </w:p>
    <w:p w:rsidR="0095458B" w:rsidRPr="0095458B" w:rsidRDefault="0095458B" w:rsidP="0095458B">
      <w:pPr>
        <w:numPr>
          <w:ilvl w:val="0"/>
          <w:numId w:val="13"/>
        </w:numPr>
        <w:spacing w:after="0" w:line="240" w:lineRule="auto"/>
        <w:rPr>
          <w:rFonts w:eastAsia="Times New Roman" w:cs="Arial"/>
          <w:sz w:val="20"/>
          <w:szCs w:val="20"/>
        </w:rPr>
      </w:pPr>
      <w:r w:rsidRPr="0095458B">
        <w:rPr>
          <w:rFonts w:eastAsia="Times New Roman" w:cs="Arial"/>
          <w:sz w:val="20"/>
          <w:szCs w:val="20"/>
        </w:rPr>
        <w:t>Section 083456 – Security Gates</w:t>
      </w:r>
    </w:p>
    <w:p w:rsidR="0095458B" w:rsidRPr="0095458B" w:rsidRDefault="0095458B" w:rsidP="0095458B">
      <w:pPr>
        <w:spacing w:after="0" w:line="240" w:lineRule="auto"/>
        <w:rPr>
          <w:rFonts w:eastAsia="Times New Roman" w:cs="Arial"/>
          <w:sz w:val="20"/>
          <w:szCs w:val="20"/>
        </w:rPr>
      </w:pPr>
    </w:p>
    <w:p w:rsidR="0095458B" w:rsidRPr="0095458B" w:rsidRDefault="0095458B" w:rsidP="0095458B">
      <w:pPr>
        <w:numPr>
          <w:ilvl w:val="1"/>
          <w:numId w:val="17"/>
        </w:numPr>
        <w:spacing w:after="0" w:line="240" w:lineRule="auto"/>
        <w:rPr>
          <w:rFonts w:eastAsia="Times New Roman" w:cs="Arial"/>
          <w:b/>
          <w:sz w:val="20"/>
          <w:szCs w:val="20"/>
        </w:rPr>
      </w:pPr>
      <w:r w:rsidRPr="0095458B">
        <w:rPr>
          <w:rFonts w:eastAsia="Times New Roman" w:cs="Arial"/>
          <w:b/>
          <w:sz w:val="20"/>
          <w:szCs w:val="20"/>
        </w:rPr>
        <w:t>QUALITY ASSURANCE</w:t>
      </w:r>
    </w:p>
    <w:p w:rsidR="0095458B" w:rsidRPr="0095458B" w:rsidRDefault="0095458B" w:rsidP="0095458B">
      <w:pPr>
        <w:numPr>
          <w:ilvl w:val="0"/>
          <w:numId w:val="21"/>
        </w:numPr>
        <w:spacing w:after="0" w:line="240" w:lineRule="auto"/>
        <w:rPr>
          <w:rFonts w:eastAsia="Times New Roman" w:cs="Arial"/>
          <w:sz w:val="20"/>
          <w:szCs w:val="20"/>
        </w:rPr>
      </w:pPr>
      <w:r w:rsidRPr="0095458B">
        <w:rPr>
          <w:rFonts w:eastAsia="Times New Roman" w:cs="Arial"/>
          <w:sz w:val="20"/>
          <w:szCs w:val="20"/>
        </w:rPr>
        <w:t xml:space="preserve">Manufacturer shall be a company specializing in the supply of pedestrian gates with a minimum of 10 </w:t>
      </w:r>
      <w:r w:rsidRPr="00CE41DD">
        <w:rPr>
          <w:rFonts w:eastAsia="Times New Roman" w:cs="Arial"/>
          <w:sz w:val="20"/>
          <w:szCs w:val="20"/>
        </w:rPr>
        <w:t>years’ experience</w:t>
      </w:r>
      <w:r w:rsidRPr="0095458B">
        <w:rPr>
          <w:rFonts w:eastAsia="Times New Roman" w:cs="Arial"/>
          <w:sz w:val="20"/>
          <w:szCs w:val="20"/>
        </w:rPr>
        <w:t>.</w:t>
      </w:r>
    </w:p>
    <w:p w:rsidR="0095458B" w:rsidRPr="0095458B" w:rsidRDefault="0095458B" w:rsidP="0095458B">
      <w:pPr>
        <w:numPr>
          <w:ilvl w:val="0"/>
          <w:numId w:val="21"/>
        </w:numPr>
        <w:spacing w:after="0" w:line="240" w:lineRule="auto"/>
        <w:rPr>
          <w:rFonts w:eastAsia="Times New Roman" w:cs="Arial"/>
          <w:sz w:val="20"/>
          <w:szCs w:val="20"/>
        </w:rPr>
      </w:pPr>
      <w:r w:rsidRPr="0095458B">
        <w:rPr>
          <w:rFonts w:eastAsia="Times New Roman" w:cs="Arial"/>
          <w:sz w:val="20"/>
          <w:szCs w:val="20"/>
        </w:rPr>
        <w:t>Installer shall have a minimum of one year experience installing similar equipment, or shall supply a factory representative during installation of the product.</w:t>
      </w:r>
    </w:p>
    <w:p w:rsidR="0095458B" w:rsidRPr="0095458B" w:rsidRDefault="0095458B" w:rsidP="0095458B">
      <w:pPr>
        <w:spacing w:after="0" w:line="240" w:lineRule="auto"/>
        <w:ind w:left="180"/>
        <w:rPr>
          <w:rFonts w:eastAsia="Times New Roman" w:cs="Arial"/>
          <w:sz w:val="20"/>
          <w:szCs w:val="20"/>
        </w:rPr>
      </w:pPr>
    </w:p>
    <w:p w:rsidR="0095458B" w:rsidRPr="0095458B" w:rsidRDefault="0095458B" w:rsidP="0095458B">
      <w:pPr>
        <w:numPr>
          <w:ilvl w:val="1"/>
          <w:numId w:val="17"/>
        </w:numPr>
        <w:spacing w:after="0" w:line="240" w:lineRule="auto"/>
        <w:rPr>
          <w:rFonts w:eastAsia="Times New Roman" w:cs="Arial"/>
          <w:b/>
          <w:sz w:val="20"/>
          <w:szCs w:val="20"/>
        </w:rPr>
      </w:pPr>
      <w:r w:rsidRPr="0095458B">
        <w:rPr>
          <w:rFonts w:eastAsia="Times New Roman" w:cs="Arial"/>
          <w:b/>
          <w:sz w:val="20"/>
          <w:szCs w:val="20"/>
        </w:rPr>
        <w:t>SUBMITTALS</w:t>
      </w:r>
    </w:p>
    <w:p w:rsidR="0095458B" w:rsidRPr="0095458B" w:rsidRDefault="0095458B" w:rsidP="0095458B">
      <w:pPr>
        <w:numPr>
          <w:ilvl w:val="0"/>
          <w:numId w:val="14"/>
        </w:numPr>
        <w:spacing w:after="0" w:line="240" w:lineRule="auto"/>
        <w:rPr>
          <w:rFonts w:eastAsia="Times New Roman" w:cs="Arial"/>
          <w:sz w:val="20"/>
          <w:szCs w:val="20"/>
        </w:rPr>
      </w:pPr>
      <w:r w:rsidRPr="0095458B">
        <w:rPr>
          <w:rFonts w:eastAsia="Times New Roman" w:cs="Arial"/>
          <w:sz w:val="20"/>
          <w:szCs w:val="20"/>
        </w:rPr>
        <w:t>Submit manufacturer’s descriptive literature for specified equipment, including options.</w:t>
      </w:r>
    </w:p>
    <w:p w:rsidR="0095458B" w:rsidRPr="0095458B" w:rsidRDefault="0095458B" w:rsidP="0095458B">
      <w:pPr>
        <w:numPr>
          <w:ilvl w:val="0"/>
          <w:numId w:val="14"/>
        </w:numPr>
        <w:spacing w:after="0" w:line="240" w:lineRule="auto"/>
        <w:rPr>
          <w:rFonts w:eastAsia="Times New Roman" w:cs="Arial"/>
          <w:sz w:val="20"/>
          <w:szCs w:val="20"/>
        </w:rPr>
      </w:pPr>
      <w:r w:rsidRPr="0095458B">
        <w:rPr>
          <w:rFonts w:eastAsia="Times New Roman" w:cs="Arial"/>
          <w:sz w:val="20"/>
          <w:szCs w:val="20"/>
        </w:rPr>
        <w:t>Provide dimensional layout, installation instructions, electrical and communication connections and anchoring instructions.</w:t>
      </w:r>
    </w:p>
    <w:p w:rsidR="0095458B" w:rsidRPr="0095458B" w:rsidRDefault="0095458B" w:rsidP="0095458B">
      <w:pPr>
        <w:numPr>
          <w:ilvl w:val="0"/>
          <w:numId w:val="14"/>
        </w:numPr>
        <w:spacing w:after="0" w:line="240" w:lineRule="auto"/>
        <w:rPr>
          <w:rFonts w:eastAsia="Times New Roman" w:cs="Arial"/>
          <w:sz w:val="20"/>
          <w:szCs w:val="20"/>
        </w:rPr>
      </w:pPr>
      <w:r w:rsidRPr="0095458B">
        <w:rPr>
          <w:rFonts w:eastAsia="Times New Roman" w:cs="Arial"/>
          <w:sz w:val="20"/>
          <w:szCs w:val="20"/>
        </w:rPr>
        <w:t>Provide shop drawings, if required.</w:t>
      </w:r>
    </w:p>
    <w:p w:rsidR="0095458B" w:rsidRPr="0095458B" w:rsidRDefault="0095458B" w:rsidP="0095458B">
      <w:pPr>
        <w:spacing w:after="0" w:line="240" w:lineRule="auto"/>
        <w:ind w:left="180"/>
        <w:rPr>
          <w:rFonts w:eastAsia="Times New Roman" w:cs="Arial"/>
          <w:sz w:val="20"/>
          <w:szCs w:val="20"/>
        </w:rPr>
      </w:pPr>
    </w:p>
    <w:p w:rsidR="0095458B" w:rsidRPr="0095458B" w:rsidRDefault="0095458B" w:rsidP="0095458B">
      <w:pPr>
        <w:numPr>
          <w:ilvl w:val="1"/>
          <w:numId w:val="17"/>
        </w:numPr>
        <w:spacing w:after="0" w:line="240" w:lineRule="auto"/>
        <w:rPr>
          <w:rFonts w:eastAsia="Times New Roman" w:cs="Arial"/>
          <w:b/>
          <w:sz w:val="20"/>
          <w:szCs w:val="20"/>
        </w:rPr>
      </w:pPr>
      <w:r w:rsidRPr="0095458B">
        <w:rPr>
          <w:rFonts w:eastAsia="Times New Roman" w:cs="Arial"/>
          <w:b/>
          <w:sz w:val="20"/>
          <w:szCs w:val="20"/>
        </w:rPr>
        <w:t>DELIVERY, STORAGE AND HANDLING</w:t>
      </w:r>
    </w:p>
    <w:p w:rsidR="0095458B" w:rsidRPr="0095458B" w:rsidRDefault="0095458B" w:rsidP="0095458B">
      <w:pPr>
        <w:numPr>
          <w:ilvl w:val="0"/>
          <w:numId w:val="15"/>
        </w:numPr>
        <w:spacing w:after="0" w:line="240" w:lineRule="auto"/>
        <w:rPr>
          <w:rFonts w:eastAsia="Times New Roman" w:cs="Arial"/>
          <w:sz w:val="20"/>
          <w:szCs w:val="20"/>
        </w:rPr>
      </w:pPr>
      <w:r w:rsidRPr="0095458B">
        <w:rPr>
          <w:rFonts w:eastAsia="Times New Roman" w:cs="Arial"/>
          <w:sz w:val="20"/>
          <w:szCs w:val="20"/>
        </w:rPr>
        <w:t>Deliver materials to job site in manufacturer’s packaging undamaged, complete with installation instructions.</w:t>
      </w:r>
    </w:p>
    <w:p w:rsidR="0095458B" w:rsidRPr="0095458B" w:rsidRDefault="0095458B" w:rsidP="0095458B">
      <w:pPr>
        <w:numPr>
          <w:ilvl w:val="0"/>
          <w:numId w:val="15"/>
        </w:numPr>
        <w:spacing w:after="0" w:line="240" w:lineRule="auto"/>
        <w:rPr>
          <w:rFonts w:eastAsia="Times New Roman" w:cs="Arial"/>
          <w:sz w:val="20"/>
          <w:szCs w:val="20"/>
        </w:rPr>
      </w:pPr>
      <w:r w:rsidRPr="0095458B">
        <w:rPr>
          <w:rFonts w:eastAsia="Times New Roman" w:cs="Arial"/>
          <w:sz w:val="20"/>
          <w:szCs w:val="20"/>
        </w:rPr>
        <w:t>Store off ground, under cover, protected from weather, construction activities and debris.</w:t>
      </w:r>
    </w:p>
    <w:p w:rsidR="0095458B" w:rsidRPr="0095458B" w:rsidRDefault="0095458B" w:rsidP="0095458B">
      <w:pPr>
        <w:numPr>
          <w:ilvl w:val="0"/>
          <w:numId w:val="15"/>
        </w:numPr>
        <w:spacing w:after="0" w:line="240" w:lineRule="auto"/>
        <w:rPr>
          <w:rFonts w:eastAsia="Times New Roman" w:cs="Arial"/>
          <w:sz w:val="20"/>
          <w:szCs w:val="20"/>
        </w:rPr>
      </w:pPr>
      <w:r w:rsidRPr="0095458B">
        <w:rPr>
          <w:rFonts w:eastAsia="Times New Roman" w:cs="Arial"/>
          <w:sz w:val="20"/>
          <w:szCs w:val="20"/>
        </w:rPr>
        <w:t xml:space="preserve">Use forklift and pallet jack equipment as required for moving. </w:t>
      </w:r>
    </w:p>
    <w:p w:rsidR="0095458B" w:rsidRPr="0095458B" w:rsidRDefault="0095458B" w:rsidP="0095458B">
      <w:pPr>
        <w:spacing w:after="0" w:line="240" w:lineRule="auto"/>
        <w:ind w:left="180"/>
        <w:rPr>
          <w:rFonts w:eastAsia="Times New Roman" w:cs="Arial"/>
          <w:sz w:val="20"/>
          <w:szCs w:val="20"/>
        </w:rPr>
      </w:pPr>
    </w:p>
    <w:p w:rsidR="0095458B" w:rsidRPr="0095458B" w:rsidRDefault="0095458B" w:rsidP="0095458B">
      <w:pPr>
        <w:numPr>
          <w:ilvl w:val="1"/>
          <w:numId w:val="17"/>
        </w:numPr>
        <w:spacing w:after="0" w:line="240" w:lineRule="auto"/>
        <w:rPr>
          <w:rFonts w:eastAsia="Times New Roman" w:cs="Arial"/>
          <w:b/>
          <w:sz w:val="20"/>
          <w:szCs w:val="20"/>
        </w:rPr>
      </w:pPr>
      <w:r w:rsidRPr="0095458B">
        <w:rPr>
          <w:rFonts w:eastAsia="Times New Roman" w:cs="Arial"/>
          <w:b/>
          <w:sz w:val="20"/>
          <w:szCs w:val="20"/>
        </w:rPr>
        <w:t>PROJECT/SITE CONDITIONS</w:t>
      </w:r>
    </w:p>
    <w:p w:rsidR="0095458B" w:rsidRPr="0095458B" w:rsidRDefault="0095458B" w:rsidP="0095458B">
      <w:pPr>
        <w:spacing w:after="0" w:line="240" w:lineRule="auto"/>
        <w:ind w:left="180" w:firstLine="390"/>
        <w:rPr>
          <w:rFonts w:eastAsia="Times New Roman" w:cs="Arial"/>
          <w:sz w:val="20"/>
          <w:szCs w:val="20"/>
        </w:rPr>
      </w:pPr>
      <w:r w:rsidRPr="0095458B">
        <w:rPr>
          <w:rFonts w:eastAsia="Times New Roman" w:cs="Arial"/>
          <w:sz w:val="20"/>
          <w:szCs w:val="20"/>
        </w:rPr>
        <w:t>Install the SSG on a level concrete pad.</w:t>
      </w:r>
    </w:p>
    <w:p w:rsidR="0095458B" w:rsidRPr="0095458B" w:rsidRDefault="0095458B" w:rsidP="0095458B">
      <w:pPr>
        <w:spacing w:after="0" w:line="240" w:lineRule="auto"/>
        <w:rPr>
          <w:rFonts w:eastAsia="Times New Roman" w:cs="Arial"/>
          <w:sz w:val="20"/>
          <w:szCs w:val="20"/>
        </w:rPr>
      </w:pPr>
    </w:p>
    <w:p w:rsidR="0095458B" w:rsidRPr="0095458B" w:rsidRDefault="0095458B" w:rsidP="0095458B">
      <w:pPr>
        <w:keepNext/>
        <w:numPr>
          <w:ilvl w:val="1"/>
          <w:numId w:val="17"/>
        </w:numPr>
        <w:spacing w:after="0" w:line="240" w:lineRule="auto"/>
        <w:outlineLvl w:val="5"/>
        <w:rPr>
          <w:rFonts w:eastAsia="Times New Roman" w:cs="Arial"/>
          <w:b/>
          <w:sz w:val="20"/>
          <w:szCs w:val="20"/>
        </w:rPr>
      </w:pPr>
      <w:r w:rsidRPr="0095458B">
        <w:rPr>
          <w:rFonts w:eastAsia="Times New Roman" w:cs="Arial"/>
          <w:b/>
          <w:sz w:val="20"/>
          <w:szCs w:val="20"/>
        </w:rPr>
        <w:t>WARRANTY</w:t>
      </w:r>
    </w:p>
    <w:p w:rsidR="0095458B" w:rsidRPr="0095458B" w:rsidRDefault="0095458B" w:rsidP="0095458B">
      <w:pPr>
        <w:spacing w:after="0" w:line="240" w:lineRule="auto"/>
        <w:ind w:left="570"/>
        <w:rPr>
          <w:rFonts w:eastAsia="Times New Roman" w:cs="Arial"/>
          <w:sz w:val="20"/>
          <w:szCs w:val="20"/>
        </w:rPr>
      </w:pPr>
      <w:r w:rsidRPr="0095458B">
        <w:rPr>
          <w:rFonts w:eastAsia="Times New Roman" w:cs="Arial"/>
          <w:sz w:val="20"/>
          <w:szCs w:val="20"/>
        </w:rPr>
        <w:t xml:space="preserve">Alvarado warranties its products against defects in material and workmanship for a period of one (1) year from the date of invoicing. The warranty covers defects in materials and workmanship and does not cover freight, labor or incidental costs. Obtain full warranty terms from Alvarado. </w:t>
      </w:r>
    </w:p>
    <w:p w:rsidR="0095458B" w:rsidRPr="0095458B" w:rsidRDefault="0095458B" w:rsidP="0095458B">
      <w:pPr>
        <w:spacing w:after="0" w:line="240" w:lineRule="auto"/>
        <w:ind w:left="570"/>
        <w:rPr>
          <w:rFonts w:eastAsia="Times New Roman" w:cs="Arial"/>
          <w:sz w:val="20"/>
          <w:szCs w:val="20"/>
        </w:rPr>
      </w:pPr>
    </w:p>
    <w:p w:rsidR="0095458B" w:rsidRPr="0095458B" w:rsidRDefault="0095458B" w:rsidP="0095458B">
      <w:pPr>
        <w:spacing w:after="0" w:line="240" w:lineRule="auto"/>
        <w:rPr>
          <w:rFonts w:eastAsia="Times New Roman" w:cs="Arial"/>
          <w:b/>
          <w:sz w:val="20"/>
          <w:szCs w:val="20"/>
          <w:u w:val="single"/>
        </w:rPr>
      </w:pPr>
      <w:r w:rsidRPr="0095458B">
        <w:rPr>
          <w:rFonts w:eastAsia="Times New Roman" w:cs="Arial"/>
          <w:b/>
          <w:sz w:val="20"/>
          <w:szCs w:val="20"/>
          <w:u w:val="single"/>
        </w:rPr>
        <w:t>PART II – PRODUCTS</w:t>
      </w:r>
    </w:p>
    <w:p w:rsidR="0095458B" w:rsidRPr="0095458B" w:rsidRDefault="0095458B" w:rsidP="0095458B">
      <w:pPr>
        <w:spacing w:after="0" w:line="240" w:lineRule="auto"/>
        <w:rPr>
          <w:rFonts w:eastAsia="Times New Roman" w:cs="Arial"/>
          <w:sz w:val="20"/>
          <w:szCs w:val="20"/>
        </w:rPr>
      </w:pPr>
    </w:p>
    <w:p w:rsidR="0095458B" w:rsidRPr="0095458B" w:rsidRDefault="0095458B" w:rsidP="0095458B">
      <w:pPr>
        <w:numPr>
          <w:ilvl w:val="1"/>
          <w:numId w:val="16"/>
        </w:numPr>
        <w:spacing w:after="0" w:line="240" w:lineRule="auto"/>
        <w:rPr>
          <w:rFonts w:eastAsia="Times New Roman" w:cs="Arial"/>
          <w:b/>
          <w:sz w:val="20"/>
          <w:szCs w:val="20"/>
        </w:rPr>
      </w:pPr>
      <w:r w:rsidRPr="0095458B">
        <w:rPr>
          <w:rFonts w:eastAsia="Times New Roman" w:cs="Arial"/>
          <w:b/>
          <w:sz w:val="20"/>
          <w:szCs w:val="20"/>
        </w:rPr>
        <w:t>MANUFACTURER</w:t>
      </w:r>
    </w:p>
    <w:p w:rsidR="0095458B" w:rsidRPr="0095458B" w:rsidRDefault="0095458B" w:rsidP="0095458B">
      <w:pPr>
        <w:spacing w:after="0" w:line="240" w:lineRule="auto"/>
        <w:ind w:left="555"/>
        <w:rPr>
          <w:rFonts w:eastAsia="Times New Roman" w:cs="Arial"/>
          <w:sz w:val="20"/>
          <w:szCs w:val="20"/>
        </w:rPr>
      </w:pPr>
      <w:r w:rsidRPr="0095458B">
        <w:rPr>
          <w:rFonts w:eastAsia="Times New Roman" w:cs="Arial"/>
          <w:sz w:val="20"/>
          <w:szCs w:val="20"/>
        </w:rPr>
        <w:t>Alvarado Mfg. Co., Inc. 12660 Colony Street, Chino, CA 91710.</w:t>
      </w:r>
    </w:p>
    <w:p w:rsidR="0095458B" w:rsidRPr="0095458B" w:rsidRDefault="0095458B" w:rsidP="0095458B">
      <w:pPr>
        <w:spacing w:after="0" w:line="240" w:lineRule="auto"/>
        <w:rPr>
          <w:rFonts w:eastAsia="Times New Roman" w:cs="Arial"/>
          <w:sz w:val="20"/>
          <w:szCs w:val="20"/>
        </w:rPr>
      </w:pPr>
    </w:p>
    <w:p w:rsidR="0095458B" w:rsidRPr="0095458B" w:rsidRDefault="0095458B" w:rsidP="0095458B">
      <w:pPr>
        <w:numPr>
          <w:ilvl w:val="1"/>
          <w:numId w:val="16"/>
        </w:numPr>
        <w:spacing w:after="0" w:line="240" w:lineRule="auto"/>
        <w:rPr>
          <w:rFonts w:eastAsia="Times New Roman" w:cs="Arial"/>
          <w:b/>
          <w:sz w:val="20"/>
          <w:szCs w:val="20"/>
        </w:rPr>
      </w:pPr>
      <w:r w:rsidRPr="0095458B">
        <w:rPr>
          <w:rFonts w:eastAsia="Times New Roman" w:cs="Arial"/>
          <w:b/>
          <w:sz w:val="20"/>
          <w:szCs w:val="20"/>
        </w:rPr>
        <w:t>PRODUCT</w:t>
      </w:r>
    </w:p>
    <w:p w:rsidR="0095458B" w:rsidRPr="0095458B" w:rsidRDefault="0095458B" w:rsidP="0095458B">
      <w:pPr>
        <w:spacing w:after="0" w:line="240" w:lineRule="auto"/>
        <w:ind w:left="555"/>
        <w:jc w:val="both"/>
        <w:rPr>
          <w:rFonts w:eastAsia="Times New Roman" w:cs="Arial"/>
          <w:sz w:val="20"/>
          <w:szCs w:val="20"/>
        </w:rPr>
      </w:pPr>
      <w:r w:rsidRPr="0095458B">
        <w:rPr>
          <w:rFonts w:eastAsia="Times New Roman" w:cs="Arial"/>
          <w:sz w:val="20"/>
          <w:szCs w:val="20"/>
        </w:rPr>
        <w:t>SSG Waist High Pedestrian Gate, no substitutions. Features of the gate shall include: single direction passage; self-closing design; left or right swing (must specify); 36” passage width; chrome plated finish.</w:t>
      </w:r>
    </w:p>
    <w:p w:rsidR="0095458B" w:rsidRPr="0095458B" w:rsidRDefault="0095458B" w:rsidP="0095458B">
      <w:pPr>
        <w:spacing w:after="0" w:line="240" w:lineRule="auto"/>
        <w:ind w:left="180"/>
        <w:rPr>
          <w:rFonts w:eastAsia="Times New Roman" w:cs="Arial"/>
          <w:sz w:val="20"/>
          <w:szCs w:val="20"/>
        </w:rPr>
      </w:pPr>
    </w:p>
    <w:p w:rsidR="0095458B" w:rsidRPr="0095458B" w:rsidRDefault="0095458B" w:rsidP="0095458B">
      <w:pPr>
        <w:numPr>
          <w:ilvl w:val="1"/>
          <w:numId w:val="16"/>
        </w:numPr>
        <w:spacing w:after="0" w:line="240" w:lineRule="auto"/>
        <w:rPr>
          <w:rFonts w:eastAsia="Times New Roman" w:cs="Arial"/>
          <w:b/>
          <w:sz w:val="20"/>
          <w:szCs w:val="20"/>
        </w:rPr>
      </w:pPr>
      <w:r w:rsidRPr="0095458B">
        <w:rPr>
          <w:rFonts w:eastAsia="Times New Roman" w:cs="Arial"/>
          <w:b/>
          <w:sz w:val="20"/>
          <w:szCs w:val="20"/>
        </w:rPr>
        <w:t xml:space="preserve">FACTORY TESTING </w:t>
      </w:r>
    </w:p>
    <w:p w:rsidR="0095458B" w:rsidRPr="0095458B" w:rsidRDefault="0095458B" w:rsidP="0095458B">
      <w:pPr>
        <w:numPr>
          <w:ilvl w:val="1"/>
          <w:numId w:val="24"/>
        </w:numPr>
        <w:tabs>
          <w:tab w:val="clear" w:pos="1080"/>
          <w:tab w:val="num" w:pos="2025"/>
        </w:tabs>
        <w:spacing w:after="0" w:line="240" w:lineRule="auto"/>
        <w:ind w:left="540"/>
        <w:rPr>
          <w:rFonts w:eastAsia="Times New Roman" w:cs="Arial"/>
          <w:sz w:val="20"/>
          <w:szCs w:val="20"/>
        </w:rPr>
      </w:pPr>
      <w:r w:rsidRPr="0095458B">
        <w:rPr>
          <w:rFonts w:eastAsia="Times New Roman" w:cs="Arial"/>
          <w:sz w:val="20"/>
          <w:szCs w:val="20"/>
        </w:rPr>
        <w:t xml:space="preserve">Product shall be fully tested at the factory prior to shipment. </w:t>
      </w:r>
    </w:p>
    <w:p w:rsidR="0095458B" w:rsidRPr="0095458B" w:rsidRDefault="0095458B" w:rsidP="0095458B">
      <w:pPr>
        <w:numPr>
          <w:ilvl w:val="1"/>
          <w:numId w:val="24"/>
        </w:numPr>
        <w:tabs>
          <w:tab w:val="clear" w:pos="1080"/>
          <w:tab w:val="num" w:pos="2025"/>
        </w:tabs>
        <w:spacing w:after="0" w:line="240" w:lineRule="auto"/>
        <w:ind w:left="540"/>
        <w:rPr>
          <w:rFonts w:eastAsia="Times New Roman" w:cs="Arial"/>
          <w:sz w:val="20"/>
          <w:szCs w:val="20"/>
        </w:rPr>
      </w:pPr>
      <w:r w:rsidRPr="0095458B">
        <w:rPr>
          <w:rFonts w:eastAsia="Times New Roman" w:cs="Arial"/>
          <w:sz w:val="20"/>
          <w:szCs w:val="20"/>
        </w:rPr>
        <w:t>Check all mechanical connections.</w:t>
      </w:r>
    </w:p>
    <w:p w:rsidR="0095458B" w:rsidRPr="0095458B" w:rsidRDefault="0095458B" w:rsidP="0095458B">
      <w:pPr>
        <w:numPr>
          <w:ilvl w:val="1"/>
          <w:numId w:val="24"/>
        </w:numPr>
        <w:tabs>
          <w:tab w:val="clear" w:pos="1080"/>
          <w:tab w:val="num" w:pos="2025"/>
        </w:tabs>
        <w:spacing w:after="0" w:line="240" w:lineRule="auto"/>
        <w:ind w:left="540"/>
        <w:rPr>
          <w:rFonts w:eastAsia="Times New Roman" w:cs="Arial"/>
          <w:sz w:val="20"/>
          <w:szCs w:val="20"/>
        </w:rPr>
      </w:pPr>
      <w:r w:rsidRPr="0095458B">
        <w:rPr>
          <w:rFonts w:eastAsia="Times New Roman" w:cs="Arial"/>
          <w:sz w:val="20"/>
          <w:szCs w:val="20"/>
        </w:rPr>
        <w:t>Inspect product finish. Touch up prior to shipment.</w:t>
      </w:r>
    </w:p>
    <w:p w:rsidR="0095458B" w:rsidRPr="0095458B" w:rsidRDefault="0095458B" w:rsidP="0095458B">
      <w:pPr>
        <w:spacing w:after="0" w:line="240" w:lineRule="auto"/>
        <w:ind w:left="180"/>
        <w:rPr>
          <w:rFonts w:eastAsia="Times New Roman" w:cs="Arial"/>
          <w:sz w:val="20"/>
          <w:szCs w:val="20"/>
        </w:rPr>
      </w:pPr>
    </w:p>
    <w:p w:rsidR="0095458B" w:rsidRPr="0095458B" w:rsidRDefault="0095458B" w:rsidP="0095458B">
      <w:pPr>
        <w:numPr>
          <w:ilvl w:val="1"/>
          <w:numId w:val="16"/>
        </w:numPr>
        <w:spacing w:after="0" w:line="240" w:lineRule="auto"/>
        <w:rPr>
          <w:rFonts w:eastAsia="Times New Roman" w:cs="Arial"/>
          <w:b/>
          <w:sz w:val="20"/>
          <w:szCs w:val="20"/>
        </w:rPr>
      </w:pPr>
      <w:r w:rsidRPr="0095458B">
        <w:rPr>
          <w:rFonts w:eastAsia="Times New Roman" w:cs="Arial"/>
          <w:b/>
          <w:sz w:val="20"/>
          <w:szCs w:val="20"/>
        </w:rPr>
        <w:t>CONSTRUCTION</w:t>
      </w:r>
    </w:p>
    <w:p w:rsidR="0095458B" w:rsidRPr="0095458B" w:rsidRDefault="0095458B" w:rsidP="0095458B">
      <w:pPr>
        <w:numPr>
          <w:ilvl w:val="0"/>
          <w:numId w:val="25"/>
        </w:numPr>
        <w:spacing w:after="0" w:line="240" w:lineRule="auto"/>
        <w:rPr>
          <w:rFonts w:eastAsia="Times New Roman" w:cs="Arial"/>
          <w:sz w:val="20"/>
          <w:szCs w:val="20"/>
        </w:rPr>
      </w:pPr>
      <w:r w:rsidRPr="0095458B">
        <w:rPr>
          <w:rFonts w:eastAsia="Times New Roman" w:cs="Arial"/>
          <w:sz w:val="20"/>
          <w:szCs w:val="20"/>
          <w:u w:val="single"/>
        </w:rPr>
        <w:t>Gate</w:t>
      </w:r>
      <w:r w:rsidRPr="0095458B">
        <w:rPr>
          <w:rFonts w:eastAsia="Times New Roman" w:cs="Arial"/>
          <w:sz w:val="20"/>
          <w:szCs w:val="20"/>
        </w:rPr>
        <w:t>: 16-gauge stainless steel tubing, polished to a satin #4 finish.</w:t>
      </w:r>
    </w:p>
    <w:p w:rsidR="0095458B" w:rsidRPr="0095458B" w:rsidRDefault="0095458B" w:rsidP="0095458B">
      <w:pPr>
        <w:numPr>
          <w:ilvl w:val="0"/>
          <w:numId w:val="25"/>
        </w:numPr>
        <w:spacing w:after="0" w:line="240" w:lineRule="auto"/>
        <w:rPr>
          <w:rFonts w:eastAsia="Times New Roman" w:cs="Arial"/>
          <w:sz w:val="20"/>
          <w:szCs w:val="20"/>
        </w:rPr>
      </w:pPr>
      <w:r w:rsidRPr="0095458B">
        <w:rPr>
          <w:rFonts w:eastAsia="Times New Roman" w:cs="Arial"/>
          <w:sz w:val="20"/>
          <w:szCs w:val="20"/>
          <w:u w:val="single"/>
        </w:rPr>
        <w:t>Hinge Post</w:t>
      </w:r>
      <w:r w:rsidRPr="0095458B">
        <w:rPr>
          <w:rFonts w:eastAsia="Times New Roman" w:cs="Arial"/>
          <w:sz w:val="20"/>
          <w:szCs w:val="20"/>
        </w:rPr>
        <w:t>: 11-gauge stainless steel, polished to a satin #4 finish.</w:t>
      </w:r>
    </w:p>
    <w:p w:rsidR="0095458B" w:rsidRPr="0095458B" w:rsidRDefault="0095458B" w:rsidP="0095458B">
      <w:pPr>
        <w:spacing w:after="0" w:line="240" w:lineRule="auto"/>
        <w:ind w:left="540"/>
        <w:rPr>
          <w:rFonts w:eastAsia="Times New Roman" w:cs="Arial"/>
          <w:sz w:val="20"/>
          <w:szCs w:val="20"/>
        </w:rPr>
      </w:pPr>
    </w:p>
    <w:p w:rsidR="0095458B" w:rsidRPr="0095458B" w:rsidRDefault="0095458B" w:rsidP="0095458B">
      <w:pPr>
        <w:numPr>
          <w:ilvl w:val="1"/>
          <w:numId w:val="16"/>
        </w:numPr>
        <w:spacing w:after="0" w:line="240" w:lineRule="auto"/>
        <w:rPr>
          <w:rFonts w:eastAsia="Times New Roman" w:cs="Arial"/>
          <w:b/>
          <w:sz w:val="20"/>
          <w:szCs w:val="20"/>
        </w:rPr>
      </w:pPr>
      <w:r w:rsidRPr="0095458B">
        <w:rPr>
          <w:rFonts w:eastAsia="Times New Roman" w:cs="Arial"/>
          <w:b/>
          <w:sz w:val="20"/>
          <w:szCs w:val="20"/>
        </w:rPr>
        <w:t>OTHER AVAILABLE OPTIONS</w:t>
      </w:r>
    </w:p>
    <w:p w:rsidR="0095458B" w:rsidRPr="0095458B" w:rsidRDefault="0095458B" w:rsidP="0095458B">
      <w:pPr>
        <w:numPr>
          <w:ilvl w:val="0"/>
          <w:numId w:val="40"/>
        </w:numPr>
        <w:spacing w:after="0" w:line="240" w:lineRule="auto"/>
        <w:rPr>
          <w:rFonts w:eastAsia="Times New Roman" w:cs="Arial"/>
          <w:sz w:val="20"/>
          <w:szCs w:val="20"/>
        </w:rPr>
      </w:pPr>
      <w:r w:rsidRPr="0095458B">
        <w:rPr>
          <w:rFonts w:eastAsia="Times New Roman" w:cs="Arial"/>
          <w:sz w:val="20"/>
          <w:szCs w:val="20"/>
          <w:u w:val="single"/>
        </w:rPr>
        <w:t>Post Rail Outlets</w:t>
      </w:r>
      <w:r w:rsidRPr="0095458B">
        <w:rPr>
          <w:rFonts w:eastAsia="Times New Roman" w:cs="Arial"/>
          <w:sz w:val="20"/>
          <w:szCs w:val="20"/>
        </w:rPr>
        <w:t xml:space="preserve">: </w:t>
      </w:r>
      <w:r w:rsidRPr="00CE41DD">
        <w:rPr>
          <w:rFonts w:eastAsia="Times New Roman" w:cs="Arial"/>
          <w:color w:val="000000"/>
          <w:sz w:val="20"/>
          <w:szCs w:val="20"/>
        </w:rPr>
        <w:t>Posts may be ordered with factory attached rail outlets for integration with post and rail systems</w:t>
      </w:r>
    </w:p>
    <w:p w:rsidR="0095458B" w:rsidRPr="0095458B" w:rsidRDefault="0095458B" w:rsidP="0095458B">
      <w:pPr>
        <w:spacing w:after="0" w:line="240" w:lineRule="auto"/>
        <w:rPr>
          <w:rFonts w:eastAsia="Times New Roman" w:cs="Arial"/>
          <w:sz w:val="20"/>
          <w:szCs w:val="20"/>
        </w:rPr>
      </w:pPr>
    </w:p>
    <w:p w:rsidR="0095458B" w:rsidRPr="0095458B" w:rsidRDefault="0095458B" w:rsidP="0095458B">
      <w:pPr>
        <w:keepNext/>
        <w:spacing w:after="0" w:line="240" w:lineRule="auto"/>
        <w:outlineLvl w:val="4"/>
        <w:rPr>
          <w:rFonts w:eastAsia="Times New Roman" w:cs="Arial"/>
          <w:b/>
          <w:sz w:val="20"/>
          <w:szCs w:val="20"/>
          <w:u w:val="single"/>
        </w:rPr>
      </w:pPr>
      <w:r w:rsidRPr="0095458B">
        <w:rPr>
          <w:rFonts w:eastAsia="Times New Roman" w:cs="Arial"/>
          <w:b/>
          <w:sz w:val="20"/>
          <w:szCs w:val="20"/>
          <w:u w:val="single"/>
        </w:rPr>
        <w:t>PART III – EXECUTION</w:t>
      </w:r>
    </w:p>
    <w:p w:rsidR="0095458B" w:rsidRPr="0095458B" w:rsidRDefault="0095458B" w:rsidP="0095458B">
      <w:pPr>
        <w:spacing w:after="0" w:line="240" w:lineRule="auto"/>
        <w:rPr>
          <w:rFonts w:eastAsia="Times New Roman" w:cs="Arial"/>
          <w:sz w:val="20"/>
          <w:szCs w:val="20"/>
        </w:rPr>
      </w:pPr>
    </w:p>
    <w:p w:rsidR="0095458B" w:rsidRPr="0095458B" w:rsidRDefault="0095458B" w:rsidP="0095458B">
      <w:pPr>
        <w:numPr>
          <w:ilvl w:val="1"/>
          <w:numId w:val="19"/>
        </w:numPr>
        <w:spacing w:after="0" w:line="240" w:lineRule="auto"/>
        <w:rPr>
          <w:rFonts w:eastAsia="Times New Roman" w:cs="Arial"/>
          <w:b/>
          <w:sz w:val="20"/>
          <w:szCs w:val="20"/>
        </w:rPr>
      </w:pPr>
      <w:r w:rsidRPr="0095458B">
        <w:rPr>
          <w:rFonts w:eastAsia="Times New Roman" w:cs="Arial"/>
          <w:b/>
          <w:sz w:val="20"/>
          <w:szCs w:val="20"/>
        </w:rPr>
        <w:t>SITE EXAMINATION</w:t>
      </w:r>
    </w:p>
    <w:p w:rsidR="0095458B" w:rsidRPr="0095458B" w:rsidRDefault="0095458B" w:rsidP="0095458B">
      <w:pPr>
        <w:numPr>
          <w:ilvl w:val="0"/>
          <w:numId w:val="20"/>
        </w:numPr>
        <w:spacing w:after="0" w:line="240" w:lineRule="auto"/>
        <w:rPr>
          <w:rFonts w:eastAsia="Times New Roman" w:cs="Arial"/>
          <w:sz w:val="20"/>
          <w:szCs w:val="20"/>
        </w:rPr>
      </w:pPr>
      <w:r w:rsidRPr="0095458B">
        <w:rPr>
          <w:rFonts w:eastAsia="Times New Roman" w:cs="Arial"/>
          <w:sz w:val="20"/>
          <w:szCs w:val="20"/>
          <w:u w:val="single"/>
        </w:rPr>
        <w:t>Inspection</w:t>
      </w:r>
      <w:r w:rsidRPr="0095458B">
        <w:rPr>
          <w:rFonts w:eastAsia="Times New Roman" w:cs="Arial"/>
          <w:sz w:val="20"/>
          <w:szCs w:val="20"/>
        </w:rPr>
        <w:t>: Installer must examine the installation location and advise the Contractor of any site conditions inconsistent with proper installation of the product. These conditions include but are not limited to the following:</w:t>
      </w:r>
    </w:p>
    <w:p w:rsidR="0095458B" w:rsidRPr="0095458B" w:rsidRDefault="0095458B" w:rsidP="0095458B">
      <w:pPr>
        <w:numPr>
          <w:ilvl w:val="0"/>
          <w:numId w:val="23"/>
        </w:numPr>
        <w:spacing w:after="0" w:line="240" w:lineRule="auto"/>
        <w:rPr>
          <w:rFonts w:eastAsia="Times New Roman" w:cs="Arial"/>
          <w:sz w:val="20"/>
          <w:szCs w:val="20"/>
        </w:rPr>
      </w:pPr>
      <w:r w:rsidRPr="0095458B">
        <w:rPr>
          <w:rFonts w:eastAsia="Times New Roman" w:cs="Arial"/>
          <w:sz w:val="20"/>
          <w:szCs w:val="20"/>
        </w:rPr>
        <w:t>Gate must be installed on a level concrete pad.</w:t>
      </w:r>
    </w:p>
    <w:p w:rsidR="0095458B" w:rsidRPr="0095458B" w:rsidRDefault="0095458B" w:rsidP="0095458B">
      <w:pPr>
        <w:spacing w:after="0" w:line="240" w:lineRule="auto"/>
        <w:ind w:left="540"/>
        <w:rPr>
          <w:rFonts w:eastAsia="Times New Roman" w:cs="Arial"/>
          <w:sz w:val="20"/>
          <w:szCs w:val="20"/>
        </w:rPr>
      </w:pPr>
      <w:r w:rsidRPr="0095458B">
        <w:rPr>
          <w:rFonts w:eastAsia="Times New Roman" w:cs="Arial"/>
          <w:sz w:val="20"/>
          <w:szCs w:val="20"/>
        </w:rPr>
        <w:t>Installation shall not begin until unacceptable conditions are rectified.</w:t>
      </w:r>
    </w:p>
    <w:p w:rsidR="0095458B" w:rsidRPr="0095458B" w:rsidRDefault="0095458B" w:rsidP="0095458B">
      <w:pPr>
        <w:numPr>
          <w:ilvl w:val="0"/>
          <w:numId w:val="20"/>
        </w:numPr>
        <w:spacing w:after="0" w:line="240" w:lineRule="auto"/>
        <w:rPr>
          <w:rFonts w:eastAsia="Times New Roman" w:cs="Arial"/>
          <w:sz w:val="20"/>
          <w:szCs w:val="20"/>
        </w:rPr>
      </w:pPr>
      <w:r w:rsidRPr="0095458B">
        <w:rPr>
          <w:rFonts w:eastAsia="Times New Roman" w:cs="Arial"/>
          <w:sz w:val="20"/>
          <w:szCs w:val="20"/>
          <w:u w:val="single"/>
        </w:rPr>
        <w:t>Installation</w:t>
      </w:r>
      <w:r w:rsidRPr="0095458B">
        <w:rPr>
          <w:rFonts w:eastAsia="Times New Roman" w:cs="Arial"/>
          <w:sz w:val="20"/>
          <w:szCs w:val="20"/>
        </w:rPr>
        <w:t xml:space="preserve">: Install gates in accordance with manufacturer’s instructions. </w:t>
      </w:r>
    </w:p>
    <w:p w:rsidR="0095458B" w:rsidRPr="0095458B" w:rsidRDefault="0095458B" w:rsidP="0095458B">
      <w:pPr>
        <w:numPr>
          <w:ilvl w:val="0"/>
          <w:numId w:val="20"/>
        </w:numPr>
        <w:spacing w:after="0" w:line="240" w:lineRule="auto"/>
        <w:rPr>
          <w:rFonts w:eastAsia="Times New Roman" w:cs="Arial"/>
          <w:sz w:val="20"/>
          <w:szCs w:val="20"/>
        </w:rPr>
      </w:pPr>
      <w:r w:rsidRPr="0095458B">
        <w:rPr>
          <w:rFonts w:eastAsia="Times New Roman" w:cs="Arial"/>
          <w:sz w:val="20"/>
          <w:szCs w:val="20"/>
          <w:u w:val="single"/>
        </w:rPr>
        <w:t>Adjustment</w:t>
      </w:r>
      <w:r w:rsidRPr="0095458B">
        <w:rPr>
          <w:rFonts w:eastAsia="Times New Roman" w:cs="Arial"/>
          <w:sz w:val="20"/>
          <w:szCs w:val="20"/>
        </w:rPr>
        <w:t>: Installer shall adjust gates for proper performance after installation.</w:t>
      </w:r>
    </w:p>
    <w:p w:rsidR="0095458B" w:rsidRPr="0095458B" w:rsidRDefault="0095458B" w:rsidP="0095458B">
      <w:pPr>
        <w:numPr>
          <w:ilvl w:val="0"/>
          <w:numId w:val="20"/>
        </w:numPr>
        <w:spacing w:after="0" w:line="240" w:lineRule="auto"/>
        <w:rPr>
          <w:rFonts w:eastAsia="Times New Roman" w:cs="Arial"/>
          <w:sz w:val="20"/>
          <w:szCs w:val="20"/>
        </w:rPr>
      </w:pPr>
      <w:r w:rsidRPr="0095458B">
        <w:rPr>
          <w:rFonts w:eastAsia="Times New Roman" w:cs="Arial"/>
          <w:sz w:val="20"/>
          <w:szCs w:val="20"/>
          <w:u w:val="single"/>
        </w:rPr>
        <w:t>Instruction</w:t>
      </w:r>
      <w:r w:rsidRPr="0095458B">
        <w:rPr>
          <w:rFonts w:eastAsia="Times New Roman" w:cs="Arial"/>
          <w:sz w:val="20"/>
          <w:szCs w:val="20"/>
        </w:rPr>
        <w:t xml:space="preserve">: A factory trained installer shall demonstrate to the owner’s maintenance crew the proper operation and the necessary service requirements of the equipment, including exterior maintenance. </w:t>
      </w:r>
    </w:p>
    <w:p w:rsidR="0095458B" w:rsidRPr="0095458B" w:rsidRDefault="0095458B" w:rsidP="0095458B">
      <w:pPr>
        <w:numPr>
          <w:ilvl w:val="0"/>
          <w:numId w:val="20"/>
        </w:numPr>
        <w:spacing w:after="0" w:line="240" w:lineRule="auto"/>
        <w:rPr>
          <w:rFonts w:eastAsia="Times New Roman" w:cs="Arial"/>
          <w:sz w:val="20"/>
          <w:szCs w:val="20"/>
        </w:rPr>
      </w:pPr>
      <w:r w:rsidRPr="0095458B">
        <w:rPr>
          <w:rFonts w:eastAsia="Times New Roman" w:cs="Arial"/>
          <w:sz w:val="20"/>
          <w:szCs w:val="20"/>
          <w:u w:val="single"/>
        </w:rPr>
        <w:t>Cleaning</w:t>
      </w:r>
      <w:r w:rsidRPr="0095458B">
        <w:rPr>
          <w:rFonts w:eastAsia="Times New Roman" w:cs="Arial"/>
          <w:sz w:val="20"/>
          <w:szCs w:val="20"/>
        </w:rPr>
        <w:t xml:space="preserve">: Clean gate and area carefully after installation to remove excess caulk, dirt and labels. </w:t>
      </w:r>
    </w:p>
    <w:p w:rsidR="0095458B" w:rsidRPr="0095458B" w:rsidRDefault="0095458B" w:rsidP="0095458B">
      <w:pPr>
        <w:spacing w:after="0" w:line="240" w:lineRule="auto"/>
        <w:ind w:left="540"/>
        <w:rPr>
          <w:rFonts w:eastAsia="Times New Roman" w:cs="Arial"/>
          <w:sz w:val="20"/>
          <w:szCs w:val="20"/>
        </w:rPr>
      </w:pPr>
    </w:p>
    <w:p w:rsidR="0095458B" w:rsidRPr="0095458B" w:rsidRDefault="0095458B" w:rsidP="0095458B">
      <w:pPr>
        <w:spacing w:after="0" w:line="240" w:lineRule="auto"/>
        <w:ind w:left="540"/>
        <w:jc w:val="center"/>
        <w:rPr>
          <w:rFonts w:eastAsia="Times New Roman" w:cs="Arial"/>
          <w:b/>
          <w:sz w:val="20"/>
          <w:szCs w:val="20"/>
        </w:rPr>
      </w:pPr>
    </w:p>
    <w:p w:rsidR="0088364B" w:rsidRPr="00CE41DD" w:rsidRDefault="0095458B" w:rsidP="0095458B">
      <w:pPr>
        <w:spacing w:after="0" w:line="240" w:lineRule="auto"/>
        <w:ind w:left="540"/>
        <w:rPr>
          <w:rFonts w:eastAsia="Times New Roman" w:cs="Arial"/>
          <w:sz w:val="20"/>
          <w:szCs w:val="20"/>
        </w:rPr>
      </w:pPr>
      <w:r w:rsidRPr="0095458B">
        <w:rPr>
          <w:rFonts w:eastAsia="Times New Roman" w:cs="Arial"/>
          <w:b/>
          <w:sz w:val="20"/>
          <w:szCs w:val="20"/>
        </w:rPr>
        <w:t>Note: Alvarado Mfg. Co., Inc. reserves the right to change this specification at any time without notice.</w:t>
      </w:r>
    </w:p>
    <w:sectPr w:rsidR="0088364B" w:rsidRPr="00CE41DD"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5186" w:rsidRDefault="003A5186" w:rsidP="00E350F1">
      <w:pPr>
        <w:spacing w:after="0" w:line="240" w:lineRule="auto"/>
      </w:pPr>
      <w:r>
        <w:separator/>
      </w:r>
    </w:p>
  </w:endnote>
  <w:endnote w:type="continuationSeparator" w:id="0">
    <w:p w:rsidR="003A5186" w:rsidRDefault="003A5186"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125CA4" w:rsidP="008F041B">
          <w:pPr>
            <w:pStyle w:val="Footer"/>
            <w:contextualSpacing/>
            <w:jc w:val="both"/>
            <w:rPr>
              <w:rFonts w:cs="Arial"/>
              <w:color w:val="636669"/>
              <w:sz w:val="18"/>
              <w:szCs w:val="18"/>
            </w:rPr>
          </w:pPr>
          <w:r w:rsidRPr="00125CA4">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811A57" w:rsidP="00394AD6">
          <w:pPr>
            <w:pStyle w:val="Footer"/>
            <w:contextualSpacing/>
            <w:rPr>
              <w:rFonts w:cs="Arial"/>
              <w:color w:val="636669"/>
              <w:sz w:val="18"/>
              <w:szCs w:val="18"/>
            </w:rPr>
          </w:pPr>
          <w:r w:rsidRPr="00811A57">
            <w:rPr>
              <w:rFonts w:cs="Arial"/>
              <w:color w:val="636669"/>
              <w:sz w:val="18"/>
              <w:szCs w:val="18"/>
            </w:rPr>
            <w:t>CSI3818R1-0</w:t>
          </w:r>
        </w:p>
      </w:tc>
      <w:tc>
        <w:tcPr>
          <w:tcW w:w="5100" w:type="dxa"/>
          <w:shd w:val="clear" w:color="auto" w:fill="auto"/>
          <w:vAlign w:val="center"/>
        </w:tcPr>
        <w:p w:rsidR="004E5B7B" w:rsidRPr="008F041B" w:rsidRDefault="004E5B7B"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125CA4">
            <w:rPr>
              <w:rFonts w:cs="Arial"/>
              <w:noProof/>
              <w:color w:val="636669"/>
              <w:sz w:val="18"/>
              <w:szCs w:val="18"/>
            </w:rPr>
            <w:t>2</w:t>
          </w:r>
          <w:r w:rsidRPr="008F041B">
            <w:rPr>
              <w:rFonts w:cs="Arial"/>
              <w:color w:val="636669"/>
              <w:sz w:val="18"/>
              <w:szCs w:val="18"/>
            </w:rPr>
            <w:fldChar w:fldCharType="end"/>
          </w:r>
        </w:p>
      </w:tc>
    </w:tr>
  </w:tbl>
  <w:p w:rsidR="007C593B" w:rsidRDefault="007C593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394AD6">
      <w:tc>
        <w:tcPr>
          <w:tcW w:w="10224" w:type="dxa"/>
          <w:gridSpan w:val="2"/>
          <w:shd w:val="clear" w:color="auto" w:fill="auto"/>
          <w:vAlign w:val="center"/>
        </w:tcPr>
        <w:p w:rsidR="00A17564" w:rsidRPr="008F041B" w:rsidRDefault="00125CA4" w:rsidP="008F041B">
          <w:pPr>
            <w:pStyle w:val="Footer"/>
            <w:spacing w:before="100" w:beforeAutospacing="1" w:after="100" w:afterAutospacing="1"/>
            <w:jc w:val="both"/>
            <w:rPr>
              <w:rFonts w:cs="Arial"/>
              <w:color w:val="636669"/>
              <w:sz w:val="18"/>
              <w:szCs w:val="18"/>
            </w:rPr>
          </w:pPr>
          <w:r w:rsidRPr="00125CA4">
            <w:rPr>
              <w:rFonts w:cs="Arial"/>
              <w:color w:val="636669"/>
              <w:sz w:val="18"/>
              <w:szCs w:val="18"/>
            </w:rPr>
            <w:t>12660 Colony Street, Chino CA 91710    •    phone: +1 (909) 591-8431    •    fax: +1 (909) 628-1403    •    www.alvaradomfg.com</w:t>
          </w:r>
        </w:p>
      </w:tc>
    </w:tr>
    <w:tr w:rsidR="00394AD6" w:rsidRPr="008F041B" w:rsidTr="00394AD6">
      <w:tc>
        <w:tcPr>
          <w:tcW w:w="5124" w:type="dxa"/>
          <w:shd w:val="clear" w:color="auto" w:fill="auto"/>
          <w:vAlign w:val="center"/>
        </w:tcPr>
        <w:p w:rsidR="00394AD6" w:rsidRPr="008F041B" w:rsidRDefault="00811A57" w:rsidP="00B9418B">
          <w:pPr>
            <w:pStyle w:val="Footer"/>
            <w:contextualSpacing/>
            <w:rPr>
              <w:rFonts w:cs="Arial"/>
              <w:color w:val="636669"/>
              <w:sz w:val="18"/>
              <w:szCs w:val="18"/>
            </w:rPr>
          </w:pPr>
          <w:r w:rsidRPr="00811A57">
            <w:rPr>
              <w:rFonts w:cs="Arial"/>
              <w:color w:val="636669"/>
              <w:sz w:val="18"/>
              <w:szCs w:val="18"/>
            </w:rPr>
            <w:t>CSI3818R1-0</w:t>
          </w:r>
        </w:p>
      </w:tc>
      <w:tc>
        <w:tcPr>
          <w:tcW w:w="5100" w:type="dxa"/>
          <w:shd w:val="clear" w:color="auto" w:fill="auto"/>
          <w:vAlign w:val="center"/>
        </w:tcPr>
        <w:p w:rsidR="00394AD6" w:rsidRPr="008F041B" w:rsidRDefault="00394AD6"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125CA4">
            <w:rPr>
              <w:rFonts w:cs="Arial"/>
              <w:noProof/>
              <w:color w:val="636669"/>
              <w:sz w:val="18"/>
              <w:szCs w:val="18"/>
            </w:rPr>
            <w:t>1</w:t>
          </w:r>
          <w:r w:rsidRPr="008F041B">
            <w:rPr>
              <w:rFonts w:cs="Arial"/>
              <w:color w:val="636669"/>
              <w:sz w:val="18"/>
              <w:szCs w:val="18"/>
            </w:rPr>
            <w:fldChar w:fldCharType="end"/>
          </w:r>
        </w:p>
      </w:tc>
    </w:tr>
  </w:tbl>
  <w:p w:rsidR="007C593B" w:rsidRDefault="007C593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5186" w:rsidRDefault="003A5186" w:rsidP="00E350F1">
      <w:pPr>
        <w:spacing w:after="0" w:line="240" w:lineRule="auto"/>
      </w:pPr>
      <w:r>
        <w:separator/>
      </w:r>
    </w:p>
  </w:footnote>
  <w:footnote w:type="continuationSeparator" w:id="0">
    <w:p w:rsidR="003A5186" w:rsidRDefault="003A5186"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593B" w:rsidRDefault="003B2E1C" w:rsidP="006F3E4F">
    <w:pPr>
      <w:pStyle w:val="Header"/>
      <w:spacing w:after="360"/>
    </w:pPr>
    <w:r>
      <w:rPr>
        <w:noProof/>
      </w:rPr>
      <w:drawing>
        <wp:inline distT="0" distB="0" distL="0" distR="0" wp14:anchorId="30A264B1" wp14:editId="60FDB9E8">
          <wp:extent cx="2057400" cy="295275"/>
          <wp:effectExtent l="0" t="0" r="0" b="9525"/>
          <wp:docPr id="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0CEA2CA1"/>
    <w:multiLevelType w:val="hybridMultilevel"/>
    <w:tmpl w:val="B654537A"/>
    <w:lvl w:ilvl="0" w:tplc="951CFA04">
      <w:start w:val="1"/>
      <w:numFmt w:val="upperLetter"/>
      <w:lvlText w:val="%1."/>
      <w:lvlJc w:val="left"/>
      <w:pPr>
        <w:tabs>
          <w:tab w:val="num" w:pos="540"/>
        </w:tabs>
        <w:ind w:left="540" w:hanging="360"/>
      </w:pPr>
      <w:rPr>
        <w:rFonts w:ascii="Arial" w:hAnsi="Aria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FF44392"/>
    <w:multiLevelType w:val="multilevel"/>
    <w:tmpl w:val="53CC518A"/>
    <w:lvl w:ilvl="0">
      <w:start w:val="1"/>
      <w:numFmt w:val="upperLetter"/>
      <w:lvlText w:val="%1."/>
      <w:lvlJc w:val="left"/>
      <w:pPr>
        <w:tabs>
          <w:tab w:val="num" w:pos="360"/>
        </w:tabs>
        <w:ind w:left="36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5">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6">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2B441D9C"/>
    <w:multiLevelType w:val="hybridMultilevel"/>
    <w:tmpl w:val="C20266FA"/>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C736FDD"/>
    <w:multiLevelType w:val="hybridMultilevel"/>
    <w:tmpl w:val="CA7C8F70"/>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4">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90038F1"/>
    <w:multiLevelType w:val="singleLevel"/>
    <w:tmpl w:val="8F5AF9A0"/>
    <w:lvl w:ilvl="0">
      <w:start w:val="1"/>
      <w:numFmt w:val="upperLetter"/>
      <w:lvlText w:val="%1."/>
      <w:lvlJc w:val="left"/>
      <w:pPr>
        <w:tabs>
          <w:tab w:val="num" w:pos="540"/>
        </w:tabs>
        <w:ind w:left="540" w:hanging="360"/>
      </w:pPr>
      <w:rPr>
        <w:rFonts w:hint="default"/>
      </w:rPr>
    </w:lvl>
  </w:abstractNum>
  <w:abstractNum w:abstractNumId="18">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22">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6">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7">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2"/>
  </w:num>
  <w:num w:numId="2">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5"/>
  </w:num>
  <w:num w:numId="13">
    <w:abstractNumId w:val="25"/>
  </w:num>
  <w:num w:numId="14">
    <w:abstractNumId w:val="15"/>
  </w:num>
  <w:num w:numId="15">
    <w:abstractNumId w:val="13"/>
  </w:num>
  <w:num w:numId="16">
    <w:abstractNumId w:val="27"/>
  </w:num>
  <w:num w:numId="17">
    <w:abstractNumId w:val="10"/>
  </w:num>
  <w:num w:numId="18">
    <w:abstractNumId w:val="0"/>
  </w:num>
  <w:num w:numId="19">
    <w:abstractNumId w:val="23"/>
  </w:num>
  <w:num w:numId="20">
    <w:abstractNumId w:val="21"/>
  </w:num>
  <w:num w:numId="21">
    <w:abstractNumId w:val="1"/>
  </w:num>
  <w:num w:numId="22">
    <w:abstractNumId w:val="26"/>
  </w:num>
  <w:num w:numId="23">
    <w:abstractNumId w:val="20"/>
  </w:num>
  <w:num w:numId="24">
    <w:abstractNumId w:val="24"/>
  </w:num>
  <w:num w:numId="25">
    <w:abstractNumId w:val="29"/>
  </w:num>
  <w:num w:numId="26">
    <w:abstractNumId w:val="4"/>
  </w:num>
  <w:num w:numId="27">
    <w:abstractNumId w:val="7"/>
  </w:num>
  <w:num w:numId="28">
    <w:abstractNumId w:val="28"/>
  </w:num>
  <w:num w:numId="29">
    <w:abstractNumId w:val="6"/>
  </w:num>
  <w:num w:numId="30">
    <w:abstractNumId w:val="8"/>
  </w:num>
  <w:num w:numId="31">
    <w:abstractNumId w:val="19"/>
  </w:num>
  <w:num w:numId="32">
    <w:abstractNumId w:val="16"/>
  </w:num>
  <w:num w:numId="33">
    <w:abstractNumId w:val="14"/>
  </w:num>
  <w:num w:numId="34">
    <w:abstractNumId w:val="9"/>
  </w:num>
  <w:num w:numId="35">
    <w:abstractNumId w:val="12"/>
  </w:num>
  <w:num w:numId="36">
    <w:abstractNumId w:val="11"/>
  </w:num>
  <w:num w:numId="37">
    <w:abstractNumId w:val="18"/>
  </w:num>
  <w:num w:numId="38">
    <w:abstractNumId w:val="3"/>
  </w:num>
  <w:num w:numId="39">
    <w:abstractNumId w:val="17"/>
  </w:num>
  <w:num w:numId="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8692D"/>
    <w:rsid w:val="00125CA4"/>
    <w:rsid w:val="001A1293"/>
    <w:rsid w:val="00295FC6"/>
    <w:rsid w:val="0035082D"/>
    <w:rsid w:val="00394AD6"/>
    <w:rsid w:val="003A5186"/>
    <w:rsid w:val="003B2E1C"/>
    <w:rsid w:val="004552B1"/>
    <w:rsid w:val="00497539"/>
    <w:rsid w:val="004E5B7B"/>
    <w:rsid w:val="0053212C"/>
    <w:rsid w:val="005B2357"/>
    <w:rsid w:val="005B6740"/>
    <w:rsid w:val="005E6D32"/>
    <w:rsid w:val="005F52DA"/>
    <w:rsid w:val="006F2C59"/>
    <w:rsid w:val="006F3E4F"/>
    <w:rsid w:val="007118FF"/>
    <w:rsid w:val="007B2A6A"/>
    <w:rsid w:val="007C593B"/>
    <w:rsid w:val="007D4CE3"/>
    <w:rsid w:val="00811A57"/>
    <w:rsid w:val="0088364B"/>
    <w:rsid w:val="0088483E"/>
    <w:rsid w:val="008F041B"/>
    <w:rsid w:val="00902981"/>
    <w:rsid w:val="0095458B"/>
    <w:rsid w:val="009F6A5D"/>
    <w:rsid w:val="00A17564"/>
    <w:rsid w:val="00B23787"/>
    <w:rsid w:val="00B460DA"/>
    <w:rsid w:val="00C91E51"/>
    <w:rsid w:val="00CD4ABB"/>
    <w:rsid w:val="00CE41DD"/>
    <w:rsid w:val="00D62915"/>
    <w:rsid w:val="00D81ADE"/>
    <w:rsid w:val="00DE28DC"/>
    <w:rsid w:val="00E350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521</Words>
  <Characters>2976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3491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Erin Fleischmann</cp:lastModifiedBy>
  <cp:revision>6</cp:revision>
  <dcterms:created xsi:type="dcterms:W3CDTF">2015-11-04T21:00:00Z</dcterms:created>
  <dcterms:modified xsi:type="dcterms:W3CDTF">2015-11-25T19:40:00Z</dcterms:modified>
</cp:coreProperties>
</file>