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ARCHITECTURAL SPECIFICATION</w:t>
      </w: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EDC-6X Waist High Turnstile</w:t>
      </w:r>
    </w:p>
    <w:p w:rsidR="00F84245" w:rsidRDefault="00F84245" w:rsidP="00F84245">
      <w:pPr>
        <w:spacing w:after="0" w:line="240" w:lineRule="auto"/>
        <w:rPr>
          <w:rFonts w:eastAsia="Times New Roman"/>
          <w:b/>
          <w:sz w:val="20"/>
          <w:szCs w:val="20"/>
        </w:rPr>
      </w:pPr>
    </w:p>
    <w:p w:rsidR="006F53A1" w:rsidRPr="004E07C0" w:rsidRDefault="004E07C0" w:rsidP="006F53A1">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3F60D9" w:rsidRPr="00F84245" w:rsidRDefault="003F60D9" w:rsidP="00F84245">
      <w:pPr>
        <w:spacing w:after="0" w:line="240" w:lineRule="auto"/>
        <w:rPr>
          <w:rFonts w:eastAsia="Times New Roman"/>
          <w:b/>
          <w:sz w:val="20"/>
          <w:szCs w:val="20"/>
        </w:rPr>
      </w:pP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AVAILABLE FINISHES</w:t>
      </w: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EDC-6XSS – Stainless Steel</w:t>
      </w:r>
    </w:p>
    <w:p w:rsidR="00F84245" w:rsidRPr="00F84245" w:rsidRDefault="00F84245" w:rsidP="00F84245">
      <w:pPr>
        <w:spacing w:after="0" w:line="240" w:lineRule="auto"/>
        <w:rPr>
          <w:rFonts w:eastAsia="Times New Roman"/>
          <w:b/>
          <w:sz w:val="20"/>
          <w:szCs w:val="20"/>
        </w:rPr>
      </w:pPr>
      <w:r>
        <w:rPr>
          <w:rFonts w:eastAsia="Times New Roman"/>
          <w:b/>
          <w:sz w:val="20"/>
          <w:szCs w:val="20"/>
        </w:rPr>
        <w:t>EDC-6XPF – Powder Coat Finish</w:t>
      </w:r>
    </w:p>
    <w:p w:rsidR="00F84245" w:rsidRPr="00F84245" w:rsidRDefault="00F84245" w:rsidP="00F84245">
      <w:pPr>
        <w:spacing w:after="0" w:line="240" w:lineRule="auto"/>
        <w:rPr>
          <w:rFonts w:eastAsia="Times New Roman"/>
          <w:b/>
          <w:sz w:val="20"/>
          <w:szCs w:val="20"/>
        </w:rPr>
      </w:pPr>
    </w:p>
    <w:p w:rsidR="006F53A1" w:rsidRPr="00BF1D76" w:rsidRDefault="006F53A1" w:rsidP="006F53A1">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6F53A1" w:rsidRPr="00BF1D76" w:rsidRDefault="006F53A1" w:rsidP="006F53A1">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F84245" w:rsidRDefault="00F84245" w:rsidP="00F84245">
      <w:pPr>
        <w:spacing w:after="0" w:line="240" w:lineRule="auto"/>
        <w:rPr>
          <w:rFonts w:eastAsia="Times New Roman"/>
          <w:sz w:val="20"/>
          <w:szCs w:val="20"/>
        </w:rPr>
      </w:pPr>
    </w:p>
    <w:p w:rsidR="00F84245" w:rsidRPr="00F84245" w:rsidRDefault="00F84245" w:rsidP="00F84245">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F84245" w:rsidRPr="00F84245" w:rsidRDefault="00F84245" w:rsidP="00F84245">
      <w:pPr>
        <w:spacing w:after="0" w:line="240" w:lineRule="auto"/>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SECTION INCLUDES</w:t>
      </w:r>
    </w:p>
    <w:p w:rsidR="00F84245" w:rsidRPr="00F84245" w:rsidRDefault="00F84245" w:rsidP="001B3AF0">
      <w:pPr>
        <w:numPr>
          <w:ilvl w:val="0"/>
          <w:numId w:val="12"/>
        </w:numPr>
        <w:spacing w:after="120" w:line="240" w:lineRule="auto"/>
        <w:ind w:left="547"/>
        <w:rPr>
          <w:rFonts w:eastAsia="Times New Roman"/>
          <w:sz w:val="20"/>
          <w:szCs w:val="20"/>
        </w:rPr>
      </w:pPr>
      <w:r w:rsidRPr="00F84245">
        <w:rPr>
          <w:rFonts w:eastAsia="Times New Roman"/>
          <w:sz w:val="20"/>
          <w:szCs w:val="20"/>
        </w:rPr>
        <w:t xml:space="preserve">This section covers the furnishing and installation of an electrically controlled waist high security turnstile. </w:t>
      </w:r>
    </w:p>
    <w:p w:rsidR="00F84245" w:rsidRPr="00F84245" w:rsidRDefault="00F84245" w:rsidP="00F84245">
      <w:pPr>
        <w:numPr>
          <w:ilvl w:val="0"/>
          <w:numId w:val="12"/>
        </w:numPr>
        <w:spacing w:after="0" w:line="240" w:lineRule="auto"/>
        <w:rPr>
          <w:rFonts w:eastAsia="Times New Roman"/>
          <w:sz w:val="20"/>
          <w:szCs w:val="20"/>
        </w:rPr>
      </w:pPr>
      <w:r w:rsidRPr="00F84245">
        <w:rPr>
          <w:rFonts w:eastAsia="Times New Roman"/>
          <w:sz w:val="20"/>
          <w:szCs w:val="20"/>
        </w:rPr>
        <w:t xml:space="preserve">For further information, </w:t>
      </w:r>
      <w:r w:rsidR="009A600E">
        <w:rPr>
          <w:rFonts w:eastAsia="Times New Roman"/>
          <w:sz w:val="20"/>
          <w:szCs w:val="20"/>
        </w:rPr>
        <w:t xml:space="preserve">contact Alvarado </w:t>
      </w:r>
      <w:r w:rsidRPr="00F84245">
        <w:rPr>
          <w:rFonts w:eastAsia="Times New Roman"/>
          <w:sz w:val="20"/>
          <w:szCs w:val="20"/>
        </w:rPr>
        <w:t>at +1 909.591.8431</w:t>
      </w:r>
      <w:r w:rsidR="009A600E">
        <w:rPr>
          <w:rFonts w:eastAsia="Times New Roman"/>
          <w:sz w:val="20"/>
          <w:szCs w:val="20"/>
        </w:rPr>
        <w:t xml:space="preserve">, or email information@alvaradomfg.com. </w:t>
      </w:r>
    </w:p>
    <w:p w:rsidR="00F84245" w:rsidRPr="00F84245" w:rsidRDefault="00F84245" w:rsidP="00F84245">
      <w:pPr>
        <w:spacing w:after="0" w:line="240" w:lineRule="auto"/>
        <w:ind w:left="180"/>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REFERENCES</w:t>
      </w:r>
    </w:p>
    <w:p w:rsidR="00F84245" w:rsidRPr="00F84245" w:rsidRDefault="009A600E" w:rsidP="00A9083C">
      <w:pPr>
        <w:numPr>
          <w:ilvl w:val="0"/>
          <w:numId w:val="13"/>
        </w:numPr>
        <w:spacing w:after="120" w:line="240" w:lineRule="auto"/>
        <w:ind w:left="547"/>
        <w:rPr>
          <w:rFonts w:eastAsia="Times New Roman"/>
          <w:sz w:val="20"/>
          <w:szCs w:val="20"/>
        </w:rPr>
      </w:pPr>
      <w:r>
        <w:rPr>
          <w:rFonts w:eastAsia="Times New Roman"/>
          <w:sz w:val="20"/>
          <w:szCs w:val="20"/>
        </w:rPr>
        <w:t>L.A. Testing Laboratories, per UL325</w:t>
      </w:r>
      <w:r w:rsidR="00F84245" w:rsidRPr="00F84245">
        <w:rPr>
          <w:rFonts w:eastAsia="Times New Roman"/>
          <w:sz w:val="20"/>
          <w:szCs w:val="20"/>
        </w:rPr>
        <w:t>.</w:t>
      </w:r>
    </w:p>
    <w:p w:rsidR="00F84245" w:rsidRPr="00F84245" w:rsidRDefault="00A9083C" w:rsidP="00F84245">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F84245" w:rsidRPr="00F84245">
        <w:rPr>
          <w:rFonts w:eastAsia="Times New Roman"/>
          <w:sz w:val="20"/>
          <w:szCs w:val="20"/>
        </w:rPr>
        <w:t>.</w:t>
      </w:r>
    </w:p>
    <w:p w:rsidR="00F84245" w:rsidRPr="00F84245" w:rsidRDefault="00F84245" w:rsidP="00F84245">
      <w:pPr>
        <w:spacing w:after="0" w:line="240" w:lineRule="auto"/>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QUALITY ASSURANCE</w:t>
      </w:r>
    </w:p>
    <w:p w:rsidR="00F84245" w:rsidRPr="00F84245" w:rsidRDefault="00F84245" w:rsidP="00D16FB9">
      <w:pPr>
        <w:numPr>
          <w:ilvl w:val="0"/>
          <w:numId w:val="21"/>
        </w:numPr>
        <w:spacing w:after="120" w:line="240" w:lineRule="auto"/>
        <w:ind w:left="547"/>
        <w:rPr>
          <w:rFonts w:eastAsia="Times New Roman"/>
          <w:sz w:val="20"/>
          <w:szCs w:val="20"/>
        </w:rPr>
      </w:pPr>
      <w:r w:rsidRPr="00F84245">
        <w:rPr>
          <w:rFonts w:eastAsia="Times New Roman"/>
          <w:sz w:val="20"/>
          <w:szCs w:val="20"/>
        </w:rPr>
        <w:t xml:space="preserve">Manufacturer shall </w:t>
      </w:r>
      <w:r w:rsidR="00A9083C">
        <w:rPr>
          <w:rFonts w:eastAsia="Times New Roman"/>
          <w:sz w:val="20"/>
          <w:szCs w:val="20"/>
        </w:rPr>
        <w:t xml:space="preserve">be a company specializing in the manufacture of waist height turnstiles for a minimum of 10 years. </w:t>
      </w:r>
    </w:p>
    <w:p w:rsidR="00F84245" w:rsidRPr="00F84245" w:rsidRDefault="00F84245" w:rsidP="00F84245">
      <w:pPr>
        <w:numPr>
          <w:ilvl w:val="0"/>
          <w:numId w:val="21"/>
        </w:numPr>
        <w:spacing w:after="0" w:line="240" w:lineRule="auto"/>
        <w:rPr>
          <w:rFonts w:eastAsia="Times New Roman"/>
          <w:sz w:val="20"/>
          <w:szCs w:val="20"/>
        </w:rPr>
      </w:pPr>
      <w:r w:rsidRPr="00F84245">
        <w:rPr>
          <w:rFonts w:eastAsia="Times New Roman"/>
          <w:sz w:val="20"/>
          <w:szCs w:val="20"/>
        </w:rPr>
        <w:t xml:space="preserve">Installer shall have </w:t>
      </w:r>
      <w:r w:rsidR="00D16FB9">
        <w:rPr>
          <w:rFonts w:eastAsia="Times New Roman"/>
          <w:sz w:val="20"/>
          <w:szCs w:val="20"/>
        </w:rPr>
        <w:t xml:space="preserve">at least one year of experience installing turnstiles, or shall </w:t>
      </w:r>
      <w:r w:rsidRPr="00F84245">
        <w:rPr>
          <w:rFonts w:eastAsia="Times New Roman"/>
          <w:sz w:val="20"/>
          <w:szCs w:val="20"/>
        </w:rPr>
        <w:t xml:space="preserve">supply a factory representative during installation of the </w:t>
      </w:r>
      <w:r w:rsidR="004533B0">
        <w:rPr>
          <w:rFonts w:eastAsia="Times New Roman"/>
          <w:sz w:val="20"/>
          <w:szCs w:val="20"/>
        </w:rPr>
        <w:t>product</w:t>
      </w:r>
      <w:r w:rsidRPr="00F84245">
        <w:rPr>
          <w:rFonts w:eastAsia="Times New Roman"/>
          <w:sz w:val="20"/>
          <w:szCs w:val="20"/>
        </w:rPr>
        <w:t>.</w:t>
      </w:r>
    </w:p>
    <w:p w:rsidR="00F84245" w:rsidRPr="00F84245" w:rsidRDefault="00F84245" w:rsidP="00F84245">
      <w:pPr>
        <w:spacing w:after="0" w:line="240" w:lineRule="auto"/>
        <w:ind w:left="180"/>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SUBMITTALS</w:t>
      </w:r>
    </w:p>
    <w:p w:rsidR="00F84245" w:rsidRPr="00F84245" w:rsidRDefault="00F84245" w:rsidP="004533B0">
      <w:pPr>
        <w:numPr>
          <w:ilvl w:val="0"/>
          <w:numId w:val="14"/>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F84245" w:rsidRPr="00F84245" w:rsidRDefault="00F84245" w:rsidP="004533B0">
      <w:pPr>
        <w:numPr>
          <w:ilvl w:val="0"/>
          <w:numId w:val="14"/>
        </w:numPr>
        <w:spacing w:after="120" w:line="240" w:lineRule="auto"/>
        <w:ind w:left="547"/>
        <w:rPr>
          <w:rFonts w:eastAsia="Times New Roman"/>
          <w:sz w:val="20"/>
          <w:szCs w:val="20"/>
        </w:rPr>
      </w:pPr>
      <w:r w:rsidRPr="00F84245">
        <w:rPr>
          <w:rFonts w:eastAsia="Times New Roman"/>
          <w:sz w:val="20"/>
          <w:szCs w:val="20"/>
        </w:rPr>
        <w:t>Provide</w:t>
      </w:r>
      <w:r w:rsidR="004533B0">
        <w:rPr>
          <w:rFonts w:eastAsia="Times New Roman"/>
          <w:sz w:val="20"/>
          <w:szCs w:val="20"/>
        </w:rPr>
        <w:t>, upon request, site specific drawings showing product placement</w:t>
      </w:r>
      <w:r w:rsidRPr="00F84245">
        <w:rPr>
          <w:rFonts w:eastAsia="Times New Roman"/>
          <w:sz w:val="20"/>
          <w:szCs w:val="20"/>
        </w:rPr>
        <w:t>.</w:t>
      </w:r>
    </w:p>
    <w:p w:rsidR="00F84245" w:rsidRPr="00F84245" w:rsidRDefault="00F84245" w:rsidP="00F84245">
      <w:pPr>
        <w:numPr>
          <w:ilvl w:val="0"/>
          <w:numId w:val="14"/>
        </w:numPr>
        <w:spacing w:after="0" w:line="240" w:lineRule="auto"/>
        <w:rPr>
          <w:rFonts w:eastAsia="Times New Roman"/>
          <w:sz w:val="20"/>
          <w:szCs w:val="20"/>
        </w:rPr>
      </w:pPr>
      <w:r w:rsidRPr="00F84245">
        <w:rPr>
          <w:rFonts w:eastAsia="Times New Roman"/>
          <w:sz w:val="20"/>
          <w:szCs w:val="20"/>
        </w:rPr>
        <w:t xml:space="preserve">Provide </w:t>
      </w:r>
      <w:r w:rsidR="004533B0">
        <w:rPr>
          <w:rFonts w:eastAsia="Times New Roman"/>
          <w:sz w:val="20"/>
          <w:szCs w:val="20"/>
        </w:rPr>
        <w:t>installation and operation manuals</w:t>
      </w:r>
      <w:r w:rsidRPr="00F84245">
        <w:rPr>
          <w:rFonts w:eastAsia="Times New Roman"/>
          <w:sz w:val="20"/>
          <w:szCs w:val="20"/>
        </w:rPr>
        <w:t>.</w:t>
      </w:r>
    </w:p>
    <w:p w:rsidR="00F84245" w:rsidRPr="00F84245" w:rsidRDefault="00F84245" w:rsidP="00F84245">
      <w:pPr>
        <w:spacing w:after="0" w:line="240" w:lineRule="auto"/>
        <w:ind w:left="180"/>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DELIVERY, STORAGE AND HANDLING</w:t>
      </w:r>
    </w:p>
    <w:p w:rsidR="00F84245" w:rsidRPr="00F84245" w:rsidRDefault="00F84245" w:rsidP="00905E8D">
      <w:pPr>
        <w:numPr>
          <w:ilvl w:val="0"/>
          <w:numId w:val="15"/>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sidR="00905E8D">
        <w:rPr>
          <w:rFonts w:eastAsia="Times New Roman"/>
          <w:sz w:val="20"/>
          <w:szCs w:val="20"/>
        </w:rPr>
        <w:t xml:space="preserve"> undamaged</w:t>
      </w:r>
      <w:r w:rsidRPr="00F84245">
        <w:rPr>
          <w:rFonts w:eastAsia="Times New Roman"/>
          <w:sz w:val="20"/>
          <w:szCs w:val="20"/>
        </w:rPr>
        <w:t>, complete with installation instructions.</w:t>
      </w:r>
    </w:p>
    <w:p w:rsidR="00F84245" w:rsidRPr="00F84245" w:rsidRDefault="00F84245" w:rsidP="00905E8D">
      <w:pPr>
        <w:numPr>
          <w:ilvl w:val="0"/>
          <w:numId w:val="15"/>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F84245" w:rsidRPr="00F84245" w:rsidRDefault="00F84245" w:rsidP="00F84245">
      <w:pPr>
        <w:numPr>
          <w:ilvl w:val="0"/>
          <w:numId w:val="15"/>
        </w:numPr>
        <w:spacing w:after="0" w:line="240" w:lineRule="auto"/>
        <w:rPr>
          <w:rFonts w:eastAsia="Times New Roman"/>
          <w:sz w:val="20"/>
          <w:szCs w:val="20"/>
        </w:rPr>
      </w:pPr>
      <w:r w:rsidRPr="00F84245">
        <w:rPr>
          <w:rFonts w:eastAsia="Times New Roman"/>
          <w:sz w:val="20"/>
          <w:szCs w:val="20"/>
        </w:rPr>
        <w:t>Use forklift</w:t>
      </w:r>
      <w:r w:rsidR="00620E75">
        <w:rPr>
          <w:rFonts w:eastAsia="Times New Roman"/>
          <w:sz w:val="20"/>
          <w:szCs w:val="20"/>
        </w:rPr>
        <w:t>,</w:t>
      </w:r>
      <w:r w:rsidRPr="00F84245">
        <w:rPr>
          <w:rFonts w:eastAsia="Times New Roman"/>
          <w:sz w:val="20"/>
          <w:szCs w:val="20"/>
        </w:rPr>
        <w:t xml:space="preserve"> pallet jack </w:t>
      </w:r>
      <w:r w:rsidR="00620E75">
        <w:rPr>
          <w:rFonts w:eastAsia="Times New Roman"/>
          <w:sz w:val="20"/>
          <w:szCs w:val="20"/>
        </w:rPr>
        <w:t xml:space="preserve">or equivalent </w:t>
      </w:r>
      <w:r w:rsidRPr="00F84245">
        <w:rPr>
          <w:rFonts w:eastAsia="Times New Roman"/>
          <w:sz w:val="20"/>
          <w:szCs w:val="20"/>
        </w:rPr>
        <w:t xml:space="preserve">equipment for moving. </w:t>
      </w:r>
    </w:p>
    <w:p w:rsidR="00F84245" w:rsidRPr="00F84245" w:rsidRDefault="00F84245" w:rsidP="00F84245">
      <w:pPr>
        <w:spacing w:after="0" w:line="240" w:lineRule="auto"/>
        <w:ind w:left="180"/>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PROJECT/SITE CONDITIONS</w:t>
      </w:r>
    </w:p>
    <w:p w:rsidR="00F84245" w:rsidRPr="00F84245" w:rsidRDefault="00F84245" w:rsidP="00F84245">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F84245" w:rsidRPr="00F84245" w:rsidRDefault="00F84245" w:rsidP="00F84245">
      <w:pPr>
        <w:spacing w:after="0" w:line="240" w:lineRule="auto"/>
        <w:rPr>
          <w:rFonts w:eastAsia="Times New Roman"/>
          <w:sz w:val="20"/>
          <w:szCs w:val="20"/>
        </w:rPr>
      </w:pPr>
    </w:p>
    <w:p w:rsidR="00F84245" w:rsidRPr="00F84245" w:rsidRDefault="00F84245" w:rsidP="00F84245">
      <w:pPr>
        <w:keepNext/>
        <w:numPr>
          <w:ilvl w:val="1"/>
          <w:numId w:val="17"/>
        </w:numPr>
        <w:spacing w:after="0" w:line="240" w:lineRule="auto"/>
        <w:outlineLvl w:val="5"/>
        <w:rPr>
          <w:rFonts w:eastAsia="Times New Roman"/>
          <w:b/>
          <w:sz w:val="20"/>
          <w:szCs w:val="20"/>
        </w:rPr>
      </w:pPr>
      <w:r w:rsidRPr="00F84245">
        <w:rPr>
          <w:rFonts w:eastAsia="Times New Roman"/>
          <w:b/>
          <w:sz w:val="20"/>
          <w:szCs w:val="20"/>
        </w:rPr>
        <w:t>WARRANTY</w:t>
      </w:r>
    </w:p>
    <w:p w:rsidR="00F84245" w:rsidRPr="00F84245" w:rsidRDefault="00F84245" w:rsidP="00F84245">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sidR="00620E75">
        <w:rPr>
          <w:rFonts w:eastAsia="Times New Roman"/>
          <w:sz w:val="20"/>
          <w:szCs w:val="20"/>
        </w:rPr>
        <w:t xml:space="preserve">. </w:t>
      </w:r>
      <w:r w:rsidRPr="00F84245">
        <w:rPr>
          <w:rFonts w:eastAsia="Times New Roman"/>
          <w:sz w:val="20"/>
          <w:szCs w:val="20"/>
        </w:rPr>
        <w:t xml:space="preserve">Obtain full warranty terms from Alvarado. </w:t>
      </w:r>
    </w:p>
    <w:p w:rsidR="00F84245" w:rsidRPr="00F84245" w:rsidRDefault="00F84245" w:rsidP="00F84245">
      <w:pPr>
        <w:spacing w:after="0" w:line="240" w:lineRule="auto"/>
        <w:ind w:left="570"/>
        <w:rPr>
          <w:rFonts w:eastAsia="Times New Roman"/>
          <w:sz w:val="20"/>
          <w:szCs w:val="20"/>
        </w:rPr>
      </w:pPr>
    </w:p>
    <w:p w:rsidR="00F84245" w:rsidRPr="00F84245" w:rsidRDefault="00F84245" w:rsidP="00F84245">
      <w:pPr>
        <w:spacing w:after="0" w:line="240" w:lineRule="auto"/>
        <w:rPr>
          <w:rFonts w:eastAsia="Times New Roman"/>
          <w:b/>
          <w:sz w:val="20"/>
          <w:szCs w:val="20"/>
          <w:u w:val="single"/>
        </w:rPr>
      </w:pPr>
      <w:r w:rsidRPr="00F84245">
        <w:rPr>
          <w:rFonts w:eastAsia="Times New Roman"/>
          <w:b/>
          <w:sz w:val="20"/>
          <w:szCs w:val="20"/>
          <w:u w:val="single"/>
        </w:rPr>
        <w:t>PART II – PRODUCTS</w:t>
      </w:r>
    </w:p>
    <w:p w:rsidR="00F84245" w:rsidRPr="00F84245" w:rsidRDefault="00F84245" w:rsidP="00F84245">
      <w:pPr>
        <w:spacing w:after="0" w:line="240" w:lineRule="auto"/>
        <w:rPr>
          <w:rFonts w:eastAsia="Times New Roman"/>
          <w:sz w:val="20"/>
          <w:szCs w:val="20"/>
        </w:rPr>
      </w:pPr>
    </w:p>
    <w:p w:rsidR="00F84245" w:rsidRPr="00F84245" w:rsidRDefault="00F84245" w:rsidP="00F84245">
      <w:pPr>
        <w:numPr>
          <w:ilvl w:val="1"/>
          <w:numId w:val="16"/>
        </w:numPr>
        <w:spacing w:after="0" w:line="240" w:lineRule="auto"/>
        <w:rPr>
          <w:rFonts w:eastAsia="Times New Roman"/>
          <w:b/>
          <w:sz w:val="20"/>
          <w:szCs w:val="20"/>
        </w:rPr>
      </w:pPr>
      <w:r w:rsidRPr="00F84245">
        <w:rPr>
          <w:rFonts w:eastAsia="Times New Roman"/>
          <w:b/>
          <w:sz w:val="20"/>
          <w:szCs w:val="20"/>
        </w:rPr>
        <w:t>MANUFACTURER</w:t>
      </w:r>
    </w:p>
    <w:p w:rsidR="00F84245" w:rsidRPr="00F84245" w:rsidRDefault="00F84245" w:rsidP="00F84245">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F84245" w:rsidRPr="00F84245" w:rsidRDefault="00F84245" w:rsidP="00F84245">
      <w:pPr>
        <w:spacing w:after="0" w:line="240" w:lineRule="auto"/>
        <w:rPr>
          <w:rFonts w:eastAsia="Times New Roman"/>
          <w:sz w:val="20"/>
          <w:szCs w:val="20"/>
        </w:rPr>
      </w:pPr>
    </w:p>
    <w:p w:rsidR="00F84245" w:rsidRPr="00F84245" w:rsidRDefault="00F84245" w:rsidP="00F84245">
      <w:pPr>
        <w:numPr>
          <w:ilvl w:val="1"/>
          <w:numId w:val="16"/>
        </w:numPr>
        <w:spacing w:after="0" w:line="240" w:lineRule="auto"/>
        <w:rPr>
          <w:rFonts w:eastAsia="Times New Roman"/>
          <w:b/>
          <w:sz w:val="20"/>
          <w:szCs w:val="20"/>
        </w:rPr>
      </w:pPr>
      <w:r w:rsidRPr="00F84245">
        <w:rPr>
          <w:rFonts w:eastAsia="Times New Roman"/>
          <w:b/>
          <w:sz w:val="20"/>
          <w:szCs w:val="20"/>
        </w:rPr>
        <w:br w:type="page"/>
      </w:r>
      <w:r w:rsidRPr="00F84245">
        <w:rPr>
          <w:rFonts w:eastAsia="Times New Roman"/>
          <w:b/>
          <w:sz w:val="20"/>
          <w:szCs w:val="20"/>
        </w:rPr>
        <w:lastRenderedPageBreak/>
        <w:t>PRODUCT</w:t>
      </w:r>
    </w:p>
    <w:p w:rsidR="00F84245" w:rsidRPr="00F84245" w:rsidRDefault="00F84245" w:rsidP="00F84245">
      <w:pPr>
        <w:spacing w:after="0" w:line="240" w:lineRule="auto"/>
        <w:ind w:left="555"/>
        <w:jc w:val="both"/>
        <w:rPr>
          <w:rFonts w:eastAsia="Times New Roman"/>
          <w:i/>
          <w:sz w:val="20"/>
          <w:szCs w:val="20"/>
        </w:rPr>
      </w:pPr>
      <w:r w:rsidRPr="00F84245">
        <w:rPr>
          <w:rFonts w:eastAsia="Times New Roman"/>
          <w:sz w:val="20"/>
          <w:szCs w:val="20"/>
        </w:rPr>
        <w:t xml:space="preserve">EDC-6X Waist High Turnstile, no substitutions. </w:t>
      </w:r>
    </w:p>
    <w:p w:rsidR="00F84245" w:rsidRPr="00F84245" w:rsidRDefault="00F84245" w:rsidP="00F84245">
      <w:pPr>
        <w:spacing w:after="0" w:line="240" w:lineRule="auto"/>
        <w:ind w:left="555"/>
        <w:jc w:val="both"/>
        <w:rPr>
          <w:rFonts w:eastAsia="Times New Roman"/>
          <w:i/>
          <w:sz w:val="20"/>
          <w:szCs w:val="20"/>
        </w:rPr>
      </w:pPr>
    </w:p>
    <w:p w:rsidR="00F84245" w:rsidRPr="00F84245" w:rsidRDefault="00F84245" w:rsidP="00F84245">
      <w:pPr>
        <w:numPr>
          <w:ilvl w:val="1"/>
          <w:numId w:val="16"/>
        </w:numPr>
        <w:spacing w:after="0" w:line="240" w:lineRule="auto"/>
        <w:rPr>
          <w:rFonts w:eastAsia="Times New Roman"/>
          <w:b/>
          <w:sz w:val="20"/>
          <w:szCs w:val="20"/>
        </w:rPr>
      </w:pPr>
      <w:r w:rsidRPr="00F84245">
        <w:rPr>
          <w:rFonts w:eastAsia="Times New Roman"/>
          <w:b/>
          <w:sz w:val="20"/>
          <w:szCs w:val="20"/>
        </w:rPr>
        <w:t>CONSTRUCTION</w:t>
      </w:r>
    </w:p>
    <w:p w:rsidR="00F84245" w:rsidRPr="00F84245" w:rsidRDefault="00F84245" w:rsidP="00F84245">
      <w:pPr>
        <w:numPr>
          <w:ilvl w:val="0"/>
          <w:numId w:val="25"/>
        </w:numPr>
        <w:spacing w:after="0" w:line="240" w:lineRule="auto"/>
        <w:rPr>
          <w:rFonts w:eastAsia="Times New Roman"/>
          <w:sz w:val="20"/>
          <w:szCs w:val="20"/>
        </w:rPr>
      </w:pPr>
      <w:r w:rsidRPr="00F84245">
        <w:rPr>
          <w:rFonts w:eastAsia="Times New Roman"/>
          <w:sz w:val="20"/>
          <w:szCs w:val="20"/>
          <w:u w:val="single"/>
        </w:rPr>
        <w:t>Interior Operating Mechanism</w:t>
      </w:r>
      <w:r w:rsidRPr="00F84245">
        <w:rPr>
          <w:rFonts w:eastAsia="Times New Roman"/>
          <w:sz w:val="20"/>
          <w:szCs w:val="20"/>
        </w:rPr>
        <w:t>:</w:t>
      </w:r>
    </w:p>
    <w:p w:rsidR="00F84245" w:rsidRPr="00F84245" w:rsidRDefault="00F84245" w:rsidP="00F84245">
      <w:pPr>
        <w:numPr>
          <w:ilvl w:val="0"/>
          <w:numId w:val="2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ratchet assembly shall be cast stainless steel. Laminated steel is not acceptable.  </w:t>
      </w:r>
    </w:p>
    <w:p w:rsidR="00F84245" w:rsidRPr="00F84245" w:rsidRDefault="00F84245" w:rsidP="00F84245">
      <w:pPr>
        <w:numPr>
          <w:ilvl w:val="0"/>
          <w:numId w:val="2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Bearings shall be sealed, precision type. </w:t>
      </w:r>
    </w:p>
    <w:p w:rsidR="00F84245" w:rsidRPr="00F84245" w:rsidRDefault="00F84245" w:rsidP="00933039">
      <w:pPr>
        <w:numPr>
          <w:ilvl w:val="0"/>
          <w:numId w:val="26"/>
        </w:numPr>
        <w:tabs>
          <w:tab w:val="num" w:pos="1080"/>
        </w:tabs>
        <w:spacing w:after="120" w:line="240" w:lineRule="auto"/>
        <w:ind w:left="1080"/>
        <w:jc w:val="both"/>
        <w:rPr>
          <w:rFonts w:eastAsia="Times New Roman"/>
          <w:sz w:val="20"/>
          <w:szCs w:val="20"/>
        </w:rPr>
      </w:pPr>
      <w:r w:rsidRPr="00F84245">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F84245">
        <w:rPr>
          <w:rFonts w:eastAsia="Times New Roman"/>
          <w:sz w:val="20"/>
          <w:szCs w:val="20"/>
          <w:u w:val="single"/>
        </w:rPr>
        <w:t>only once</w:t>
      </w:r>
      <w:r w:rsidRPr="00F84245">
        <w:rPr>
          <w:rFonts w:eastAsia="Times New Roman"/>
          <w:sz w:val="20"/>
          <w:szCs w:val="20"/>
        </w:rPr>
        <w:t xml:space="preserve"> </w:t>
      </w:r>
      <w:r w:rsidR="00933039">
        <w:rPr>
          <w:rFonts w:eastAsia="Times New Roman"/>
          <w:sz w:val="20"/>
          <w:szCs w:val="20"/>
        </w:rPr>
        <w:t>when spun with force</w:t>
      </w:r>
      <w:r w:rsidRPr="00F84245">
        <w:rPr>
          <w:rFonts w:eastAsia="Times New Roman"/>
          <w:sz w:val="20"/>
          <w:szCs w:val="20"/>
        </w:rPr>
        <w:t>.</w:t>
      </w:r>
    </w:p>
    <w:p w:rsidR="00F84245" w:rsidRPr="00F84245" w:rsidRDefault="00F84245" w:rsidP="00F84245">
      <w:pPr>
        <w:numPr>
          <w:ilvl w:val="0"/>
          <w:numId w:val="25"/>
        </w:numPr>
        <w:spacing w:after="0" w:line="240" w:lineRule="auto"/>
        <w:rPr>
          <w:rFonts w:eastAsia="Times New Roman"/>
          <w:sz w:val="20"/>
          <w:szCs w:val="20"/>
          <w:u w:val="single"/>
        </w:rPr>
      </w:pPr>
      <w:r w:rsidRPr="00F84245">
        <w:rPr>
          <w:rFonts w:eastAsia="Times New Roman"/>
          <w:sz w:val="20"/>
          <w:szCs w:val="20"/>
          <w:u w:val="single"/>
        </w:rPr>
        <w:t>Cabinet</w:t>
      </w:r>
      <w:r w:rsidRPr="00F84245">
        <w:rPr>
          <w:rFonts w:eastAsia="Times New Roman"/>
          <w:sz w:val="20"/>
          <w:szCs w:val="20"/>
        </w:rPr>
        <w:t>:</w:t>
      </w:r>
    </w:p>
    <w:p w:rsidR="00F84245" w:rsidRPr="00F84245" w:rsidRDefault="00F84245" w:rsidP="00F84245">
      <w:pPr>
        <w:numPr>
          <w:ilvl w:val="0"/>
          <w:numId w:val="43"/>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cabinet shall be formed and welded 14-gauge stainless steel. Exterior welds are ground smooth and polished. There shall be no exterior fasteners visible on the cabinet.</w:t>
      </w:r>
    </w:p>
    <w:p w:rsidR="00F84245" w:rsidRPr="00F84245" w:rsidRDefault="00F84245" w:rsidP="00F84245">
      <w:pPr>
        <w:numPr>
          <w:ilvl w:val="0"/>
          <w:numId w:val="43"/>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lid shall be 16-gauge stainless steel, have hinged operation and shall contain two cam lock assemblies (locks keyed alike) to securely attach the lid to the cabinet. The mating between the lid and cabinet shall be flush (not overlapping).</w:t>
      </w:r>
    </w:p>
    <w:p w:rsidR="00F84245" w:rsidRPr="00F84245" w:rsidRDefault="00F84245" w:rsidP="00455933">
      <w:pPr>
        <w:numPr>
          <w:ilvl w:val="0"/>
          <w:numId w:val="43"/>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cabinet shall have a splash lip at the point where the lid and cabinet meet to protect the interior portion of the cabinet from water.  </w:t>
      </w:r>
    </w:p>
    <w:p w:rsidR="00F84245" w:rsidRPr="00F84245" w:rsidRDefault="00F84245" w:rsidP="00F84245">
      <w:pPr>
        <w:numPr>
          <w:ilvl w:val="0"/>
          <w:numId w:val="25"/>
        </w:numPr>
        <w:spacing w:after="0" w:line="240" w:lineRule="auto"/>
        <w:rPr>
          <w:rFonts w:eastAsia="Times New Roman"/>
          <w:sz w:val="20"/>
          <w:szCs w:val="20"/>
          <w:u w:val="single"/>
        </w:rPr>
      </w:pPr>
      <w:r w:rsidRPr="00F84245">
        <w:rPr>
          <w:rFonts w:eastAsia="Times New Roman"/>
          <w:sz w:val="20"/>
          <w:szCs w:val="20"/>
          <w:u w:val="single"/>
        </w:rPr>
        <w:t>Head and Arms</w:t>
      </w:r>
      <w:r w:rsidRPr="00F84245">
        <w:rPr>
          <w:rFonts w:eastAsia="Times New Roman"/>
          <w:sz w:val="20"/>
          <w:szCs w:val="20"/>
        </w:rPr>
        <w:t>:</w:t>
      </w:r>
    </w:p>
    <w:p w:rsidR="00F84245" w:rsidRPr="00F84245" w:rsidRDefault="00F84245" w:rsidP="00F84245">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head shall be a solid piece of aluminum, machined to an attractive conical shape. Finish shall be clear anodized. </w:t>
      </w:r>
    </w:p>
    <w:p w:rsidR="00F84245" w:rsidRDefault="00F84245" w:rsidP="00F84245">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455933" w:rsidRPr="00F84245" w:rsidRDefault="00455933" w:rsidP="00F84245">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There shall be no exterior fasteners visible on the </w:t>
      </w:r>
      <w:r>
        <w:rPr>
          <w:rFonts w:eastAsia="Times New Roman"/>
          <w:sz w:val="20"/>
          <w:szCs w:val="20"/>
        </w:rPr>
        <w:t>head and arm assembly</w:t>
      </w:r>
      <w:r w:rsidRPr="00F84245">
        <w:rPr>
          <w:rFonts w:eastAsia="Times New Roman"/>
          <w:sz w:val="20"/>
          <w:szCs w:val="20"/>
        </w:rPr>
        <w:t>.</w:t>
      </w:r>
    </w:p>
    <w:p w:rsidR="00F84245" w:rsidRPr="00455933" w:rsidRDefault="00F84245" w:rsidP="00F84245">
      <w:pPr>
        <w:spacing w:after="0" w:line="240" w:lineRule="auto"/>
        <w:ind w:left="720"/>
        <w:jc w:val="both"/>
        <w:rPr>
          <w:rFonts w:eastAsia="Times New Roman"/>
          <w:b/>
          <w:sz w:val="20"/>
          <w:szCs w:val="20"/>
        </w:rPr>
      </w:pPr>
    </w:p>
    <w:p w:rsidR="00F84245" w:rsidRPr="00F84245" w:rsidRDefault="00F84245" w:rsidP="00F84245">
      <w:pPr>
        <w:numPr>
          <w:ilvl w:val="1"/>
          <w:numId w:val="16"/>
        </w:numPr>
        <w:spacing w:after="0" w:line="240" w:lineRule="auto"/>
        <w:rPr>
          <w:rFonts w:eastAsia="Times New Roman"/>
          <w:b/>
          <w:sz w:val="20"/>
          <w:szCs w:val="20"/>
        </w:rPr>
      </w:pPr>
      <w:r w:rsidRPr="00F84245">
        <w:rPr>
          <w:rFonts w:eastAsia="Times New Roman"/>
          <w:b/>
          <w:sz w:val="20"/>
          <w:szCs w:val="20"/>
        </w:rPr>
        <w:t>EQUIPMENT</w:t>
      </w:r>
    </w:p>
    <w:p w:rsidR="00F84245" w:rsidRPr="00F84245" w:rsidRDefault="00F84245" w:rsidP="00475CE6">
      <w:pPr>
        <w:numPr>
          <w:ilvl w:val="0"/>
          <w:numId w:val="22"/>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The turnstile shall provide electric lock control in both directions. Upon receipt of an authorization signal from an access control system, or a push button device, </w:t>
      </w:r>
      <w:r w:rsidR="00475CE6">
        <w:rPr>
          <w:rFonts w:eastAsia="Times New Roman"/>
          <w:sz w:val="20"/>
          <w:szCs w:val="20"/>
        </w:rPr>
        <w:t xml:space="preserve">the </w:t>
      </w:r>
      <w:r w:rsidRPr="00F84245">
        <w:rPr>
          <w:rFonts w:eastAsia="Times New Roman"/>
          <w:sz w:val="20"/>
          <w:szCs w:val="20"/>
        </w:rPr>
        <w:t xml:space="preserve">turnstile will unlock and allow a single user to pass through the turnstile in the direction requested. The turnstile will reset after the user has passed through the turnstile or </w:t>
      </w:r>
      <w:r w:rsidR="00475CE6">
        <w:rPr>
          <w:rFonts w:eastAsia="Times New Roman"/>
          <w:sz w:val="20"/>
          <w:szCs w:val="20"/>
        </w:rPr>
        <w:t>with 20 seconds if passage does not occur</w:t>
      </w:r>
      <w:r w:rsidRPr="00F84245">
        <w:rPr>
          <w:rFonts w:eastAsia="Times New Roman" w:cs="Arial"/>
          <w:color w:val="000000"/>
          <w:sz w:val="20"/>
          <w:szCs w:val="20"/>
        </w:rPr>
        <w:t>.</w:t>
      </w:r>
      <w:r w:rsidRPr="00F84245">
        <w:rPr>
          <w:rFonts w:eastAsia="Times New Roman"/>
          <w:sz w:val="20"/>
          <w:szCs w:val="20"/>
        </w:rPr>
        <w:t xml:space="preserve"> </w:t>
      </w:r>
    </w:p>
    <w:p w:rsidR="00F84245" w:rsidRPr="00F84245" w:rsidRDefault="00F84245" w:rsidP="00F84245">
      <w:pPr>
        <w:numPr>
          <w:ilvl w:val="0"/>
          <w:numId w:val="22"/>
        </w:numPr>
        <w:spacing w:after="0" w:line="240" w:lineRule="auto"/>
        <w:rPr>
          <w:rFonts w:eastAsia="Times New Roman"/>
          <w:sz w:val="20"/>
          <w:szCs w:val="20"/>
        </w:rPr>
      </w:pPr>
      <w:r w:rsidRPr="00F84245">
        <w:rPr>
          <w:rFonts w:eastAsia="Times New Roman"/>
          <w:sz w:val="20"/>
          <w:szCs w:val="20"/>
          <w:u w:val="single"/>
        </w:rPr>
        <w:t>Mechanical Operation:</w:t>
      </w:r>
    </w:p>
    <w:p w:rsidR="00F84245" w:rsidRPr="00F84245" w:rsidRDefault="00F84245" w:rsidP="00E1521D">
      <w:pPr>
        <w:numPr>
          <w:ilvl w:val="0"/>
          <w:numId w:val="32"/>
        </w:numPr>
        <w:tabs>
          <w:tab w:val="num" w:pos="1080"/>
        </w:tabs>
        <w:spacing w:after="120" w:line="240" w:lineRule="auto"/>
        <w:ind w:left="1080"/>
        <w:jc w:val="both"/>
        <w:rPr>
          <w:rFonts w:eastAsia="Times New Roman"/>
          <w:b/>
          <w:i/>
          <w:sz w:val="20"/>
          <w:szCs w:val="20"/>
        </w:rPr>
      </w:pPr>
      <w:r w:rsidRPr="00F84245">
        <w:rPr>
          <w:rFonts w:eastAsia="Times New Roman"/>
          <w:sz w:val="20"/>
          <w:szCs w:val="20"/>
          <w:u w:val="single"/>
        </w:rPr>
        <w:t>Turnstile Locking / Unlocking</w:t>
      </w:r>
      <w:r w:rsidRPr="00F84245">
        <w:rPr>
          <w:rFonts w:eastAsia="Times New Roman"/>
          <w:sz w:val="20"/>
          <w:szCs w:val="20"/>
        </w:rPr>
        <w:t xml:space="preserve">: A solenoid/spring assembly shall move the lock arms into the "locked" or "unlocked" position. Each lock arm shall be controlled independently. In the event a user places forward pressure on the turnstile arm during activation, once the pressure is removed from the arm during the allowed passage time, the turnstile will unlock. This operation is required so that a user does not have to wait for the turnstile to “timeout and reset” or be manually reset by an operator before another activation will be accepted. </w:t>
      </w:r>
    </w:p>
    <w:p w:rsidR="00F84245" w:rsidRPr="00F84245" w:rsidRDefault="00F84245" w:rsidP="00F84245">
      <w:pPr>
        <w:numPr>
          <w:ilvl w:val="0"/>
          <w:numId w:val="22"/>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The turnstile shall contain a junction box into which the installer wires primary power (110VAC or optional 220VAC). The junction box shall provide fuse protection.</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The power junction box shall contain an on/off switch. When the switch is in the "on" position, a green LED shall illuminate on the turnstile controller.</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A UL rated transformer shall be joined into the junction box and shall step down the primary power to low voltage, 12VDC operation.</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be fail-lock in the electrically controlled directions. </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Solenoids shall be continuous-duty rated and shall be activated using a firing current of 12VDC and held in place using a lower holding current of 6VDC. The purpose of the lowered holding current is to reduce overall power consumption of the turnstile and to lengthen the life of the solenoids.</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have key overrides allowing the operating technician to override the access control system and unlock one or both directions of the turnstile. </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Electrical operation of the turnstile </w:t>
      </w:r>
      <w:proofErr w:type="gramStart"/>
      <w:r w:rsidRPr="00F84245">
        <w:rPr>
          <w:rFonts w:eastAsia="Times New Roman"/>
          <w:sz w:val="20"/>
          <w:szCs w:val="20"/>
        </w:rPr>
        <w:t>shall be tested and approved by Los Angeles Testing Laboratories</w:t>
      </w:r>
      <w:proofErr w:type="gramEnd"/>
      <w:r w:rsidRPr="00F84245">
        <w:rPr>
          <w:rFonts w:eastAsia="Times New Roman"/>
          <w:sz w:val="20"/>
          <w:szCs w:val="20"/>
        </w:rPr>
        <w:t>.</w:t>
      </w:r>
    </w:p>
    <w:p w:rsidR="00F84245" w:rsidRPr="00F84245" w:rsidRDefault="00F84245" w:rsidP="00F84245">
      <w:pPr>
        <w:spacing w:after="0" w:line="240" w:lineRule="auto"/>
        <w:jc w:val="both"/>
        <w:rPr>
          <w:rFonts w:eastAsia="Times New Roman"/>
          <w:sz w:val="20"/>
          <w:szCs w:val="20"/>
        </w:rPr>
      </w:pPr>
    </w:p>
    <w:p w:rsidR="00F84245" w:rsidRPr="00F84245" w:rsidRDefault="00F84245" w:rsidP="00F84245">
      <w:pPr>
        <w:numPr>
          <w:ilvl w:val="0"/>
          <w:numId w:val="22"/>
        </w:numPr>
        <w:spacing w:after="0" w:line="240" w:lineRule="auto"/>
        <w:rPr>
          <w:rFonts w:eastAsia="Times New Roman"/>
          <w:sz w:val="20"/>
          <w:szCs w:val="20"/>
        </w:rPr>
      </w:pPr>
      <w:r w:rsidRPr="00F84245">
        <w:rPr>
          <w:rFonts w:eastAsia="Times New Roman"/>
          <w:sz w:val="20"/>
          <w:szCs w:val="20"/>
          <w:u w:val="single"/>
        </w:rPr>
        <w:t>Turnstile Control</w:t>
      </w:r>
      <w:r w:rsidRPr="00F84245">
        <w:rPr>
          <w:rFonts w:eastAsia="Times New Roman"/>
          <w:sz w:val="20"/>
          <w:szCs w:val="20"/>
        </w:rPr>
        <w:t xml:space="preserve">: </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lastRenderedPageBreak/>
        <w:t xml:space="preserve">The turnstile shall have a microprocessor based turnstile controller which shall be conformal coated to provide protection against </w:t>
      </w:r>
      <w:r w:rsidR="00846FE6">
        <w:rPr>
          <w:rFonts w:eastAsia="Times New Roman"/>
          <w:sz w:val="20"/>
          <w:szCs w:val="20"/>
        </w:rPr>
        <w:t>environmental damage</w:t>
      </w:r>
      <w:r w:rsidRPr="00F84245">
        <w:rPr>
          <w:rFonts w:eastAsia="Times New Roman"/>
          <w:sz w:val="20"/>
          <w:szCs w:val="20"/>
        </w:rPr>
        <w:t>.</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All inputs and outputs of the turnstile controller shall be opto-isolated to </w:t>
      </w:r>
      <w:r w:rsidR="003D4FBD">
        <w:rPr>
          <w:rFonts w:eastAsia="Times New Roman"/>
          <w:sz w:val="20"/>
          <w:szCs w:val="20"/>
        </w:rPr>
        <w:t xml:space="preserve">provide significant </w:t>
      </w:r>
      <w:r w:rsidRPr="00F84245">
        <w:rPr>
          <w:rFonts w:eastAsia="Times New Roman"/>
          <w:sz w:val="20"/>
          <w:szCs w:val="20"/>
        </w:rPr>
        <w:t>protect</w:t>
      </w:r>
      <w:r w:rsidR="003D4FBD">
        <w:rPr>
          <w:rFonts w:eastAsia="Times New Roman"/>
          <w:sz w:val="20"/>
          <w:szCs w:val="20"/>
        </w:rPr>
        <w:t>ion</w:t>
      </w:r>
      <w:r w:rsidRPr="00F84245">
        <w:rPr>
          <w:rFonts w:eastAsia="Times New Roman"/>
          <w:sz w:val="20"/>
          <w:szCs w:val="20"/>
        </w:rPr>
        <w:t xml:space="preserve"> against power surges, noise, ground loop, and damage from remote lightning</w:t>
      </w:r>
      <w:r w:rsidR="003F5F6B">
        <w:rPr>
          <w:rFonts w:eastAsia="Times New Roman"/>
          <w:sz w:val="20"/>
          <w:szCs w:val="20"/>
        </w:rPr>
        <w:t xml:space="preserve"> strikes</w:t>
      </w:r>
      <w:r w:rsidRPr="00F84245">
        <w:rPr>
          <w:rFonts w:eastAsia="Times New Roman"/>
          <w:sz w:val="20"/>
          <w:szCs w:val="20"/>
        </w:rPr>
        <w:t xml:space="preserve">. </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turnstile shall accept a</w:t>
      </w:r>
      <w:r w:rsidR="003F5F6B">
        <w:rPr>
          <w:rFonts w:eastAsia="Times New Roman"/>
          <w:sz w:val="20"/>
          <w:szCs w:val="20"/>
        </w:rPr>
        <w:t xml:space="preserve"> momentary dry contact </w:t>
      </w:r>
      <w:r w:rsidRPr="00F84245">
        <w:rPr>
          <w:rFonts w:eastAsia="Times New Roman"/>
          <w:sz w:val="20"/>
          <w:szCs w:val="20"/>
        </w:rPr>
        <w:t>activation signal</w:t>
      </w:r>
      <w:r w:rsidR="003F5F6B">
        <w:rPr>
          <w:rFonts w:eastAsia="Times New Roman"/>
          <w:sz w:val="20"/>
          <w:szCs w:val="20"/>
        </w:rPr>
        <w:t xml:space="preserve"> of 1 second or less. </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Once the turnstile is activated (unlocked) the user is allowed a </w:t>
      </w:r>
      <w:r w:rsidR="003D4FBD">
        <w:rPr>
          <w:rFonts w:eastAsia="Times New Roman"/>
          <w:sz w:val="20"/>
          <w:szCs w:val="20"/>
        </w:rPr>
        <w:t>defined time to pass through the turnstile after activation</w:t>
      </w:r>
      <w:r w:rsidR="00617753">
        <w:rPr>
          <w:rFonts w:eastAsia="Times New Roman"/>
          <w:sz w:val="20"/>
          <w:szCs w:val="20"/>
        </w:rPr>
        <w:t xml:space="preserve">, before the turnstile automatically relocks. The turnstile shall ship with a default setting of </w:t>
      </w:r>
      <w:r w:rsidRPr="00F84245">
        <w:rPr>
          <w:rFonts w:eastAsia="Times New Roman"/>
          <w:sz w:val="20"/>
          <w:szCs w:val="20"/>
        </w:rPr>
        <w:t>20 seconds</w:t>
      </w:r>
      <w:r w:rsidR="00617753">
        <w:rPr>
          <w:rFonts w:eastAsia="Times New Roman"/>
          <w:sz w:val="20"/>
          <w:szCs w:val="20"/>
        </w:rPr>
        <w:t>. Additional settings of 5, 10 and 15 seconds shall be user selectable through dip switch settings on the turnstile controller</w:t>
      </w:r>
      <w:r w:rsidRPr="00F84245">
        <w:rPr>
          <w:rFonts w:eastAsia="Times New Roman"/>
          <w:sz w:val="20"/>
          <w:szCs w:val="20"/>
        </w:rPr>
        <w:t>.</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When a rotation of the turnstile occurs, rotation shall be detected by an electrical opto-interrupter. No mechanical micro-switches shall be used in the operation of the turnstile.</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shall </w:t>
      </w:r>
      <w:r w:rsidR="0055296B">
        <w:rPr>
          <w:rFonts w:eastAsia="Times New Roman"/>
          <w:sz w:val="20"/>
          <w:szCs w:val="20"/>
        </w:rPr>
        <w:t xml:space="preserve">have </w:t>
      </w:r>
      <w:r w:rsidRPr="00F84245">
        <w:rPr>
          <w:rFonts w:eastAsia="Times New Roman"/>
          <w:sz w:val="20"/>
          <w:szCs w:val="20"/>
        </w:rPr>
        <w:t>two solenoids, one per direction of operation.</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In the event the turnstile needs to be converted from fail-lock to fail-safe, or vice versa, it shall be possible simply through the purchase of a conversion kit. The average conversion time shall be less than 10 minutes per turnstile. </w:t>
      </w:r>
    </w:p>
    <w:p w:rsid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EB1E52" w:rsidRPr="00F84245" w:rsidRDefault="00EB1E52" w:rsidP="00F84245">
      <w:pPr>
        <w:numPr>
          <w:ilvl w:val="0"/>
          <w:numId w:val="34"/>
        </w:numPr>
        <w:tabs>
          <w:tab w:val="clear" w:pos="1800"/>
          <w:tab w:val="num" w:pos="1080"/>
        </w:tabs>
        <w:spacing w:after="0" w:line="240" w:lineRule="auto"/>
        <w:ind w:left="1080"/>
        <w:jc w:val="both"/>
        <w:rPr>
          <w:rFonts w:eastAsia="Times New Roman"/>
          <w:sz w:val="20"/>
          <w:szCs w:val="20"/>
        </w:rPr>
      </w:pPr>
      <w:r>
        <w:rPr>
          <w:rFonts w:eastAsia="Times New Roman"/>
          <w:sz w:val="20"/>
          <w:szCs w:val="20"/>
        </w:rPr>
        <w:t>It shall be possible to maintain either rotation direction in a continuous unlocked state through the application of a sustained dry contact that is independent from the standard “unlock” activation signal.</w:t>
      </w:r>
    </w:p>
    <w:p w:rsidR="00F84245" w:rsidRPr="00F84245" w:rsidRDefault="00F84245" w:rsidP="00F84245">
      <w:pPr>
        <w:spacing w:after="0" w:line="240" w:lineRule="auto"/>
        <w:rPr>
          <w:rFonts w:eastAsia="Times New Roman"/>
          <w:b/>
          <w:sz w:val="20"/>
          <w:szCs w:val="20"/>
        </w:rPr>
      </w:pPr>
    </w:p>
    <w:p w:rsidR="007B7C39" w:rsidRPr="007B7C39" w:rsidRDefault="007B7C39" w:rsidP="007B7C39">
      <w:pPr>
        <w:numPr>
          <w:ilvl w:val="1"/>
          <w:numId w:val="16"/>
        </w:numPr>
        <w:spacing w:after="0" w:line="240" w:lineRule="auto"/>
        <w:rPr>
          <w:rFonts w:eastAsia="Times New Roman"/>
          <w:b/>
          <w:sz w:val="20"/>
          <w:szCs w:val="20"/>
        </w:rPr>
      </w:pPr>
      <w:r w:rsidRPr="007B7C39">
        <w:rPr>
          <w:rFonts w:eastAsia="Times New Roman"/>
          <w:b/>
          <w:sz w:val="20"/>
          <w:szCs w:val="20"/>
        </w:rPr>
        <w:t>SECURITY EQUIPMENT</w:t>
      </w:r>
    </w:p>
    <w:p w:rsidR="007B7C39" w:rsidRPr="00F84245" w:rsidRDefault="007B7C39" w:rsidP="007B7C39">
      <w:pPr>
        <w:numPr>
          <w:ilvl w:val="0"/>
          <w:numId w:val="18"/>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Card readers or other access devices </w:t>
      </w:r>
      <w:proofErr w:type="gramStart"/>
      <w:r w:rsidRPr="00F84245">
        <w:rPr>
          <w:rFonts w:eastAsia="Times New Roman"/>
          <w:sz w:val="20"/>
          <w:szCs w:val="20"/>
        </w:rPr>
        <w:t xml:space="preserve">shall be </w:t>
      </w:r>
      <w:r>
        <w:rPr>
          <w:rFonts w:eastAsia="Times New Roman"/>
          <w:sz w:val="20"/>
          <w:szCs w:val="20"/>
        </w:rPr>
        <w:t>attached</w:t>
      </w:r>
      <w:proofErr w:type="gramEnd"/>
      <w:r>
        <w:rPr>
          <w:rFonts w:eastAsia="Times New Roman"/>
          <w:sz w:val="20"/>
          <w:szCs w:val="20"/>
        </w:rPr>
        <w:t xml:space="preserve"> </w:t>
      </w:r>
      <w:r w:rsidRPr="00F84245">
        <w:rPr>
          <w:rFonts w:eastAsia="Times New Roman"/>
          <w:sz w:val="20"/>
          <w:szCs w:val="20"/>
        </w:rPr>
        <w:t xml:space="preserve">to the top of the turnstile. As an option, a 3” x 4” cutout fitted with </w:t>
      </w:r>
      <w:r>
        <w:rPr>
          <w:rFonts w:eastAsia="Times New Roman"/>
          <w:sz w:val="20"/>
          <w:szCs w:val="20"/>
        </w:rPr>
        <w:t xml:space="preserve">acrylic </w:t>
      </w:r>
      <w:r w:rsidRPr="00F84245">
        <w:rPr>
          <w:rFonts w:eastAsia="Times New Roman"/>
          <w:sz w:val="20"/>
          <w:szCs w:val="20"/>
        </w:rPr>
        <w:t>can be provided on either side (or both sides) of the lid to allow installation of an appropriate-size</w:t>
      </w:r>
      <w:bookmarkStart w:id="0" w:name="_GoBack"/>
      <w:bookmarkEnd w:id="0"/>
      <w:r w:rsidRPr="00F84245">
        <w:rPr>
          <w:rFonts w:eastAsia="Times New Roman"/>
          <w:sz w:val="20"/>
          <w:szCs w:val="20"/>
        </w:rPr>
        <w:t>d proximity reader(s) under the lid.</w:t>
      </w:r>
    </w:p>
    <w:p w:rsidR="007B7C39" w:rsidRDefault="007B7C39" w:rsidP="007B7C39">
      <w:pPr>
        <w:spacing w:after="0" w:line="240" w:lineRule="auto"/>
        <w:ind w:left="555"/>
        <w:rPr>
          <w:rFonts w:eastAsia="Times New Roman"/>
          <w:b/>
          <w:sz w:val="20"/>
          <w:szCs w:val="20"/>
        </w:rPr>
      </w:pPr>
    </w:p>
    <w:p w:rsidR="00DE1EFE" w:rsidRDefault="00DE1EFE" w:rsidP="00DE1EFE">
      <w:pPr>
        <w:numPr>
          <w:ilvl w:val="1"/>
          <w:numId w:val="16"/>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DE1EFE" w:rsidRDefault="00DE1EFE" w:rsidP="00DE1EFE">
      <w:pPr>
        <w:spacing w:after="0" w:line="240" w:lineRule="auto"/>
        <w:ind w:left="555"/>
        <w:rPr>
          <w:rFonts w:eastAsia="Times New Roman"/>
          <w:b/>
          <w:sz w:val="20"/>
          <w:szCs w:val="20"/>
        </w:rPr>
      </w:pPr>
    </w:p>
    <w:p w:rsidR="00DE1EFE" w:rsidRPr="004E07C0" w:rsidRDefault="0066281F" w:rsidP="00DE1EFE">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00DE1EFE"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DE1EFE" w:rsidRPr="00F84245" w:rsidRDefault="00DE1EFE" w:rsidP="00DE1EFE">
      <w:pPr>
        <w:spacing w:after="0" w:line="240" w:lineRule="auto"/>
        <w:ind w:left="555"/>
        <w:rPr>
          <w:rFonts w:eastAsia="Times New Roman"/>
          <w:b/>
          <w:sz w:val="20"/>
          <w:szCs w:val="20"/>
        </w:rPr>
      </w:pPr>
    </w:p>
    <w:p w:rsidR="00DE1EFE" w:rsidRPr="00F84245" w:rsidRDefault="00DE1EFE" w:rsidP="0008784C">
      <w:pPr>
        <w:numPr>
          <w:ilvl w:val="0"/>
          <w:numId w:val="35"/>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xml:space="preserve">: The cabinet and lid </w:t>
      </w:r>
      <w:proofErr w:type="gramStart"/>
      <w:r w:rsidRPr="00F84245">
        <w:rPr>
          <w:rFonts w:eastAsia="Times New Roman"/>
          <w:sz w:val="20"/>
          <w:szCs w:val="20"/>
        </w:rPr>
        <w:t>shall be fabricated</w:t>
      </w:r>
      <w:proofErr w:type="gramEnd"/>
      <w:r w:rsidRPr="00F84245">
        <w:rPr>
          <w:rFonts w:eastAsia="Times New Roman"/>
          <w:sz w:val="20"/>
          <w:szCs w:val="20"/>
        </w:rPr>
        <w:t xml:space="preserve"> from stainless steel with a #4 satin finish.</w:t>
      </w:r>
    </w:p>
    <w:p w:rsidR="00DE1EFE" w:rsidRPr="00F84245" w:rsidRDefault="00DE1EFE" w:rsidP="00DE1EFE">
      <w:pPr>
        <w:numPr>
          <w:ilvl w:val="0"/>
          <w:numId w:val="35"/>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xml:space="preserve">: The cabinet </w:t>
      </w:r>
      <w:proofErr w:type="gramStart"/>
      <w:r w:rsidRPr="00F84245">
        <w:rPr>
          <w:rFonts w:eastAsia="Times New Roman"/>
          <w:sz w:val="20"/>
          <w:szCs w:val="20"/>
        </w:rPr>
        <w:t>shall be painted</w:t>
      </w:r>
      <w:proofErr w:type="gramEnd"/>
      <w:r w:rsidRPr="00F84245">
        <w:rPr>
          <w:rFonts w:eastAsia="Times New Roman"/>
          <w:sz w:val="20"/>
          <w:szCs w:val="20"/>
        </w:rPr>
        <w:t xml:space="preserve"> in a powder coat color specified by the project requirements. The stainless steel lid shall have a #4 satin finish. The aluminum head and stainless steel arms </w:t>
      </w:r>
      <w:proofErr w:type="gramStart"/>
      <w:r w:rsidRPr="00F84245">
        <w:rPr>
          <w:rFonts w:eastAsia="Times New Roman"/>
          <w:sz w:val="20"/>
          <w:szCs w:val="20"/>
        </w:rPr>
        <w:t>shall not be painted</w:t>
      </w:r>
      <w:proofErr w:type="gramEnd"/>
      <w:r w:rsidRPr="00F84245">
        <w:rPr>
          <w:rFonts w:eastAsia="Times New Roman"/>
          <w:sz w:val="20"/>
          <w:szCs w:val="20"/>
        </w:rPr>
        <w:t xml:space="preserve">. </w:t>
      </w:r>
    </w:p>
    <w:p w:rsidR="0008784C" w:rsidRDefault="0008784C" w:rsidP="00DE1EFE">
      <w:pPr>
        <w:spacing w:after="0" w:line="240" w:lineRule="auto"/>
        <w:ind w:left="555"/>
        <w:rPr>
          <w:rFonts w:eastAsia="Times New Roman"/>
          <w:b/>
          <w:sz w:val="20"/>
          <w:szCs w:val="20"/>
        </w:rPr>
      </w:pPr>
    </w:p>
    <w:p w:rsidR="0008784C" w:rsidRDefault="0008784C" w:rsidP="0008784C">
      <w:pPr>
        <w:numPr>
          <w:ilvl w:val="1"/>
          <w:numId w:val="16"/>
        </w:numPr>
        <w:spacing w:after="0" w:line="240" w:lineRule="auto"/>
        <w:rPr>
          <w:rFonts w:eastAsia="Times New Roman"/>
          <w:b/>
          <w:sz w:val="20"/>
          <w:szCs w:val="20"/>
        </w:rPr>
      </w:pPr>
      <w:r w:rsidRPr="00F84245">
        <w:rPr>
          <w:rFonts w:eastAsia="Times New Roman"/>
          <w:b/>
          <w:sz w:val="20"/>
          <w:szCs w:val="20"/>
        </w:rPr>
        <w:t>OPTIONS</w:t>
      </w:r>
    </w:p>
    <w:p w:rsidR="00A26B6A" w:rsidRDefault="00A26B6A" w:rsidP="00A26B6A">
      <w:pPr>
        <w:spacing w:after="0" w:line="240" w:lineRule="auto"/>
        <w:ind w:left="555"/>
        <w:rPr>
          <w:rFonts w:eastAsia="Times New Roman"/>
          <w:b/>
          <w:sz w:val="20"/>
          <w:szCs w:val="20"/>
        </w:rPr>
      </w:pPr>
    </w:p>
    <w:p w:rsidR="00A26B6A" w:rsidRPr="004E07C0" w:rsidRDefault="0066281F" w:rsidP="00A26B6A">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00A26B6A"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A26B6A" w:rsidRPr="00F84245" w:rsidRDefault="00A26B6A" w:rsidP="00A26B6A">
      <w:pPr>
        <w:spacing w:after="0" w:line="240" w:lineRule="auto"/>
        <w:ind w:left="555"/>
        <w:rPr>
          <w:rFonts w:eastAsia="Times New Roman"/>
          <w:b/>
          <w:sz w:val="20"/>
          <w:szCs w:val="20"/>
        </w:rPr>
      </w:pPr>
    </w:p>
    <w:p w:rsidR="0008784C" w:rsidRPr="00F84245" w:rsidRDefault="0008784C" w:rsidP="0008784C">
      <w:pPr>
        <w:numPr>
          <w:ilvl w:val="0"/>
          <w:numId w:val="36"/>
        </w:numPr>
        <w:spacing w:after="0" w:line="240" w:lineRule="auto"/>
        <w:rPr>
          <w:rFonts w:eastAsia="Times New Roman"/>
          <w:sz w:val="20"/>
          <w:szCs w:val="20"/>
        </w:rPr>
      </w:pPr>
      <w:r w:rsidRPr="00F84245">
        <w:rPr>
          <w:rFonts w:eastAsia="Times New Roman"/>
          <w:sz w:val="20"/>
          <w:szCs w:val="20"/>
          <w:u w:val="single"/>
        </w:rPr>
        <w:t>User Notification Activation Lights (JS-</w:t>
      </w:r>
      <w:r w:rsidR="00A26B6A">
        <w:rPr>
          <w:rFonts w:eastAsia="Times New Roman"/>
          <w:sz w:val="20"/>
          <w:szCs w:val="20"/>
          <w:u w:val="single"/>
        </w:rPr>
        <w:t>3</w:t>
      </w:r>
      <w:r w:rsidRPr="00F84245">
        <w:rPr>
          <w:rFonts w:eastAsia="Times New Roman"/>
          <w:sz w:val="20"/>
          <w:szCs w:val="20"/>
          <w:u w:val="single"/>
        </w:rPr>
        <w:t xml:space="preserve"> Lights)</w:t>
      </w:r>
      <w:r w:rsidRPr="00F84245">
        <w:rPr>
          <w:rFonts w:eastAsia="Times New Roman"/>
          <w:sz w:val="20"/>
          <w:szCs w:val="20"/>
        </w:rPr>
        <w:t xml:space="preserve">: </w:t>
      </w:r>
      <w:r w:rsidR="00A26B6A">
        <w:rPr>
          <w:rFonts w:eastAsia="Times New Roman"/>
          <w:sz w:val="20"/>
          <w:szCs w:val="20"/>
        </w:rPr>
        <w:t xml:space="preserve">An LED array </w:t>
      </w:r>
      <w:proofErr w:type="gramStart"/>
      <w:r w:rsidR="00A26B6A">
        <w:rPr>
          <w:rFonts w:eastAsia="Times New Roman"/>
          <w:sz w:val="20"/>
          <w:szCs w:val="20"/>
        </w:rPr>
        <w:t xml:space="preserve">is </w:t>
      </w:r>
      <w:r w:rsidRPr="00F84245">
        <w:rPr>
          <w:rFonts w:eastAsia="Times New Roman"/>
          <w:sz w:val="20"/>
          <w:szCs w:val="20"/>
        </w:rPr>
        <w:t>installed</w:t>
      </w:r>
      <w:proofErr w:type="gramEnd"/>
      <w:r w:rsidRPr="00F84245">
        <w:rPr>
          <w:rFonts w:eastAsia="Times New Roman"/>
          <w:sz w:val="20"/>
          <w:szCs w:val="20"/>
        </w:rPr>
        <w:t xml:space="preserve"> </w:t>
      </w:r>
      <w:r w:rsidR="00A26B6A">
        <w:rPr>
          <w:rFonts w:eastAsia="Times New Roman"/>
          <w:sz w:val="20"/>
          <w:szCs w:val="20"/>
        </w:rPr>
        <w:t xml:space="preserve">on the underside of the lid </w:t>
      </w:r>
      <w:r w:rsidRPr="00F84245">
        <w:rPr>
          <w:rFonts w:eastAsia="Times New Roman"/>
          <w:sz w:val="20"/>
          <w:szCs w:val="20"/>
        </w:rPr>
        <w:t xml:space="preserve">behind scratch resistant </w:t>
      </w:r>
      <w:r w:rsidR="00E2145B">
        <w:rPr>
          <w:rFonts w:eastAsia="Times New Roman"/>
          <w:sz w:val="20"/>
          <w:szCs w:val="20"/>
        </w:rPr>
        <w:t>acrylic</w:t>
      </w:r>
      <w:r w:rsidRPr="00F84245">
        <w:rPr>
          <w:rFonts w:eastAsia="Times New Roman"/>
          <w:sz w:val="20"/>
          <w:szCs w:val="20"/>
        </w:rPr>
        <w:t xml:space="preserve">. </w:t>
      </w:r>
      <w:r w:rsidR="00E2145B">
        <w:rPr>
          <w:rFonts w:eastAsia="Times New Roman"/>
          <w:sz w:val="20"/>
          <w:szCs w:val="20"/>
        </w:rPr>
        <w:t xml:space="preserve">The JS-3 option allows the user to select, via a jumper on the turnstile control </w:t>
      </w:r>
      <w:proofErr w:type="spellStart"/>
      <w:r w:rsidR="00E2145B">
        <w:rPr>
          <w:rFonts w:eastAsia="Times New Roman"/>
          <w:sz w:val="20"/>
          <w:szCs w:val="20"/>
        </w:rPr>
        <w:t>boar</w:t>
      </w:r>
      <w:proofErr w:type="spellEnd"/>
      <w:r w:rsidR="00E2145B">
        <w:rPr>
          <w:rFonts w:eastAsia="Times New Roman"/>
          <w:sz w:val="20"/>
          <w:szCs w:val="20"/>
        </w:rPr>
        <w:t xml:space="preserve">, one of two signal arrays: red / green or </w:t>
      </w:r>
      <w:r w:rsidR="008607C1">
        <w:rPr>
          <w:rFonts w:eastAsia="Times New Roman"/>
          <w:sz w:val="20"/>
          <w:szCs w:val="20"/>
        </w:rPr>
        <w:t xml:space="preserve">yellow </w:t>
      </w:r>
      <w:r w:rsidR="00E2145B">
        <w:rPr>
          <w:rFonts w:eastAsia="Times New Roman"/>
          <w:sz w:val="20"/>
          <w:szCs w:val="20"/>
        </w:rPr>
        <w:t xml:space="preserve">/ </w:t>
      </w:r>
      <w:r w:rsidR="007630F1">
        <w:rPr>
          <w:rFonts w:eastAsia="Times New Roman"/>
          <w:sz w:val="20"/>
          <w:szCs w:val="20"/>
        </w:rPr>
        <w:t xml:space="preserve">green </w:t>
      </w:r>
      <w:r w:rsidR="00E2145B">
        <w:rPr>
          <w:rFonts w:eastAsia="Times New Roman"/>
          <w:sz w:val="20"/>
          <w:szCs w:val="20"/>
        </w:rPr>
        <w:t xml:space="preserve">/ </w:t>
      </w:r>
      <w:r w:rsidR="007630F1">
        <w:rPr>
          <w:rFonts w:eastAsia="Times New Roman"/>
          <w:sz w:val="20"/>
          <w:szCs w:val="20"/>
        </w:rPr>
        <w:t>red</w:t>
      </w:r>
      <w:r w:rsidR="00E2145B">
        <w:rPr>
          <w:rFonts w:eastAsia="Times New Roman"/>
          <w:sz w:val="20"/>
          <w:szCs w:val="20"/>
        </w:rPr>
        <w:t>. The two available modes of operation are</w:t>
      </w:r>
      <w:r w:rsidRPr="00F84245">
        <w:rPr>
          <w:rFonts w:eastAsia="Times New Roman"/>
          <w:sz w:val="20"/>
          <w:szCs w:val="20"/>
        </w:rPr>
        <w:t>:</w:t>
      </w:r>
    </w:p>
    <w:p w:rsidR="00C548CA" w:rsidRPr="00BF1D76" w:rsidRDefault="00C548CA" w:rsidP="00C548CA">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C548CA" w:rsidRDefault="00C548CA" w:rsidP="00C548CA">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C548CA" w:rsidRPr="00052EC8" w:rsidRDefault="00C548CA" w:rsidP="00C548CA">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C548CA" w:rsidRPr="00BF1D76" w:rsidRDefault="00C548CA" w:rsidP="00C548CA">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C548CA" w:rsidRDefault="00C548CA" w:rsidP="00C548CA">
      <w:pPr>
        <w:pStyle w:val="ListParagraph"/>
        <w:numPr>
          <w:ilvl w:val="0"/>
          <w:numId w:val="50"/>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C548CA" w:rsidRDefault="00C548CA" w:rsidP="00C548CA">
      <w:pPr>
        <w:pStyle w:val="ListParagraph"/>
        <w:numPr>
          <w:ilvl w:val="0"/>
          <w:numId w:val="50"/>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08784C" w:rsidRPr="00C548CA" w:rsidRDefault="00C548CA" w:rsidP="00C548CA">
      <w:pPr>
        <w:pStyle w:val="ListParagraph"/>
        <w:numPr>
          <w:ilvl w:val="0"/>
          <w:numId w:val="50"/>
        </w:numPr>
        <w:tabs>
          <w:tab w:val="num" w:pos="2016"/>
        </w:tabs>
        <w:spacing w:after="120" w:line="240" w:lineRule="auto"/>
        <w:ind w:left="1440"/>
        <w:jc w:val="both"/>
        <w:rPr>
          <w:rFonts w:eastAsia="Times New Roman" w:cs="Arial"/>
          <w:sz w:val="20"/>
          <w:szCs w:val="20"/>
        </w:rPr>
      </w:pPr>
      <w:r w:rsidRPr="00C548CA">
        <w:rPr>
          <w:rFonts w:eastAsia="Times New Roman" w:cs="Arial"/>
          <w:sz w:val="20"/>
          <w:szCs w:val="20"/>
        </w:rPr>
        <w:lastRenderedPageBreak/>
        <w:t>Red Light – Indicates the access control system provides the turnstile controller an “unauthorized” input. The turnstile remains locked</w:t>
      </w:r>
      <w:proofErr w:type="gramStart"/>
      <w:r w:rsidRPr="00C548CA">
        <w:rPr>
          <w:rFonts w:eastAsia="Times New Roman" w:cs="Arial"/>
          <w:sz w:val="20"/>
          <w:szCs w:val="20"/>
        </w:rPr>
        <w:t>.</w:t>
      </w:r>
      <w:r w:rsidR="0008784C" w:rsidRPr="00C548CA">
        <w:rPr>
          <w:rFonts w:eastAsia="Times New Roman"/>
          <w:sz w:val="20"/>
          <w:szCs w:val="20"/>
        </w:rPr>
        <w:t>.</w:t>
      </w:r>
      <w:proofErr w:type="gramEnd"/>
    </w:p>
    <w:p w:rsidR="0008784C" w:rsidRPr="00F84245" w:rsidRDefault="0008784C" w:rsidP="00C548CA">
      <w:pPr>
        <w:numPr>
          <w:ilvl w:val="0"/>
          <w:numId w:val="36"/>
        </w:numPr>
        <w:spacing w:after="120" w:line="240" w:lineRule="auto"/>
        <w:ind w:left="547"/>
        <w:rPr>
          <w:rFonts w:eastAsia="Times New Roman"/>
          <w:sz w:val="20"/>
          <w:szCs w:val="20"/>
        </w:rPr>
      </w:pPr>
      <w:r w:rsidRPr="00F84245">
        <w:rPr>
          <w:rFonts w:eastAsia="Times New Roman"/>
          <w:sz w:val="20"/>
          <w:szCs w:val="20"/>
          <w:u w:val="single"/>
        </w:rPr>
        <w:t>Fail-Safe / Fail-Safe Operation:</w:t>
      </w:r>
      <w:r w:rsidRPr="00F84245">
        <w:rPr>
          <w:rFonts w:eastAsia="Times New Roman"/>
          <w:sz w:val="20"/>
          <w:szCs w:val="20"/>
        </w:rPr>
        <w:t xml:space="preserve"> Both sides of the turnstile will unlock upon loss of power to provide free passage in both directions.</w:t>
      </w:r>
    </w:p>
    <w:p w:rsidR="0008784C" w:rsidRPr="00F84245" w:rsidRDefault="0008784C" w:rsidP="00C548CA">
      <w:pPr>
        <w:numPr>
          <w:ilvl w:val="0"/>
          <w:numId w:val="36"/>
        </w:numPr>
        <w:spacing w:after="120" w:line="240" w:lineRule="auto"/>
        <w:ind w:left="547"/>
        <w:rPr>
          <w:rFonts w:eastAsia="Times New Roman"/>
          <w:sz w:val="20"/>
          <w:szCs w:val="20"/>
        </w:rPr>
      </w:pPr>
      <w:r w:rsidRPr="00F84245">
        <w:rPr>
          <w:rFonts w:eastAsia="Times New Roman"/>
          <w:sz w:val="20"/>
          <w:szCs w:val="20"/>
          <w:u w:val="single"/>
        </w:rPr>
        <w:t>Junction Box with Power Plug Receptacles:</w:t>
      </w:r>
      <w:r w:rsidRPr="00F84245">
        <w:rPr>
          <w:rFonts w:eastAsia="Times New Roman"/>
          <w:sz w:val="20"/>
          <w:szCs w:val="20"/>
        </w:rPr>
        <w:t xml:space="preserve"> Junction box includes two AC power receptacles.</w:t>
      </w:r>
    </w:p>
    <w:p w:rsidR="0008784C" w:rsidRPr="00F84245" w:rsidRDefault="0008784C" w:rsidP="00C953EC">
      <w:pPr>
        <w:numPr>
          <w:ilvl w:val="0"/>
          <w:numId w:val="36"/>
        </w:numPr>
        <w:spacing w:after="120" w:line="240" w:lineRule="auto"/>
        <w:ind w:left="547"/>
        <w:rPr>
          <w:rFonts w:eastAsia="Times New Roman"/>
          <w:sz w:val="20"/>
          <w:szCs w:val="20"/>
        </w:rPr>
      </w:pPr>
      <w:r w:rsidRPr="00F84245">
        <w:rPr>
          <w:rFonts w:eastAsia="Times New Roman"/>
          <w:sz w:val="20"/>
          <w:szCs w:val="20"/>
          <w:u w:val="single"/>
        </w:rPr>
        <w:t xml:space="preserve">Remote </w:t>
      </w:r>
      <w:r w:rsidR="00E21FB0">
        <w:rPr>
          <w:rFonts w:eastAsia="Times New Roman"/>
          <w:sz w:val="20"/>
          <w:szCs w:val="20"/>
          <w:u w:val="single"/>
        </w:rPr>
        <w:t xml:space="preserve">Turnstile Mode </w:t>
      </w:r>
      <w:proofErr w:type="spellStart"/>
      <w:r w:rsidR="00E21FB0">
        <w:rPr>
          <w:rFonts w:eastAsia="Times New Roman"/>
          <w:sz w:val="20"/>
          <w:szCs w:val="20"/>
          <w:u w:val="single"/>
        </w:rPr>
        <w:t>Keyswitch</w:t>
      </w:r>
      <w:proofErr w:type="spellEnd"/>
      <w:r w:rsidR="00E21FB0">
        <w:rPr>
          <w:rFonts w:eastAsia="Times New Roman"/>
          <w:sz w:val="20"/>
          <w:szCs w:val="20"/>
          <w:u w:val="single"/>
        </w:rPr>
        <w:t xml:space="preserve"> (RKO-3)</w:t>
      </w:r>
      <w:r w:rsidRPr="00F84245">
        <w:rPr>
          <w:rFonts w:eastAsia="Times New Roman"/>
          <w:sz w:val="20"/>
          <w:szCs w:val="20"/>
        </w:rPr>
        <w:t xml:space="preserve">: A three-position key switch is provided that allows the turnstile to </w:t>
      </w:r>
      <w:proofErr w:type="gramStart"/>
      <w:r w:rsidRPr="00F84245">
        <w:rPr>
          <w:rFonts w:eastAsia="Times New Roman"/>
          <w:sz w:val="20"/>
          <w:szCs w:val="20"/>
        </w:rPr>
        <w:t>be placed</w:t>
      </w:r>
      <w:proofErr w:type="gramEnd"/>
      <w:r w:rsidRPr="00F84245">
        <w:rPr>
          <w:rFonts w:eastAsia="Times New Roman"/>
          <w:sz w:val="20"/>
          <w:szCs w:val="20"/>
        </w:rPr>
        <w:t xml:space="preserve"> in one of three operational modes: Controlled Passage, Free Passage </w:t>
      </w:r>
      <w:r w:rsidR="00C953EC">
        <w:rPr>
          <w:rFonts w:eastAsia="Times New Roman"/>
          <w:sz w:val="20"/>
          <w:szCs w:val="20"/>
        </w:rPr>
        <w:t>or</w:t>
      </w:r>
      <w:r w:rsidRPr="00F84245">
        <w:rPr>
          <w:rFonts w:eastAsia="Times New Roman"/>
          <w:sz w:val="20"/>
          <w:szCs w:val="20"/>
        </w:rPr>
        <w:t xml:space="preserve"> No Passage. A key switch is required for each direction of operation.</w:t>
      </w:r>
    </w:p>
    <w:p w:rsidR="0008784C" w:rsidRPr="00F84245" w:rsidRDefault="0008784C" w:rsidP="002D1753">
      <w:pPr>
        <w:numPr>
          <w:ilvl w:val="0"/>
          <w:numId w:val="36"/>
        </w:numPr>
        <w:spacing w:after="120" w:line="240" w:lineRule="auto"/>
        <w:ind w:left="547"/>
        <w:rPr>
          <w:rFonts w:eastAsia="Times New Roman"/>
          <w:sz w:val="20"/>
          <w:szCs w:val="20"/>
        </w:rPr>
      </w:pPr>
      <w:r w:rsidRPr="00F84245">
        <w:rPr>
          <w:rFonts w:eastAsia="Times New Roman"/>
          <w:sz w:val="20"/>
          <w:szCs w:val="20"/>
          <w:u w:val="single"/>
        </w:rPr>
        <w:t>Battery-Powered Counter</w:t>
      </w:r>
      <w:r w:rsidRPr="00F84245">
        <w:rPr>
          <w:rFonts w:eastAsia="Times New Roman"/>
          <w:sz w:val="20"/>
          <w:szCs w:val="20"/>
        </w:rPr>
        <w:t xml:space="preserve">: A lithium battery-powered </w:t>
      </w:r>
      <w:proofErr w:type="gramStart"/>
      <w:r w:rsidRPr="00F84245">
        <w:rPr>
          <w:rFonts w:eastAsia="Times New Roman"/>
          <w:sz w:val="20"/>
          <w:szCs w:val="20"/>
        </w:rPr>
        <w:t>seven digit</w:t>
      </w:r>
      <w:proofErr w:type="gramEnd"/>
      <w:r w:rsidRPr="00F84245">
        <w:rPr>
          <w:rFonts w:eastAsia="Times New Roman"/>
          <w:sz w:val="20"/>
          <w:szCs w:val="20"/>
        </w:rPr>
        <w:t xml:space="preserve"> LCD counter is installed. Each rotation of the turnstile arm generates a count. </w:t>
      </w:r>
      <w:r w:rsidR="002D1753">
        <w:rPr>
          <w:rFonts w:eastAsia="Times New Roman"/>
          <w:sz w:val="20"/>
          <w:szCs w:val="20"/>
        </w:rPr>
        <w:t>C</w:t>
      </w:r>
      <w:r w:rsidRPr="00F84245">
        <w:rPr>
          <w:rFonts w:eastAsia="Times New Roman"/>
          <w:sz w:val="20"/>
          <w:szCs w:val="20"/>
        </w:rPr>
        <w:t xml:space="preserve">ounters </w:t>
      </w:r>
      <w:r w:rsidR="002D1753">
        <w:rPr>
          <w:rFonts w:eastAsia="Times New Roman"/>
          <w:sz w:val="20"/>
          <w:szCs w:val="20"/>
        </w:rPr>
        <w:t xml:space="preserve">include a key to reset the counter to </w:t>
      </w:r>
      <w:r w:rsidRPr="00F84245">
        <w:rPr>
          <w:rFonts w:eastAsia="Times New Roman"/>
          <w:sz w:val="20"/>
          <w:szCs w:val="20"/>
        </w:rPr>
        <w:t>“0”.</w:t>
      </w:r>
      <w:r w:rsidR="002D1753">
        <w:rPr>
          <w:rFonts w:eastAsia="Times New Roman"/>
          <w:sz w:val="20"/>
          <w:szCs w:val="20"/>
        </w:rPr>
        <w:t xml:space="preserve"> One counter required per rotation direction.</w:t>
      </w:r>
    </w:p>
    <w:p w:rsidR="0008784C" w:rsidRPr="00F84245" w:rsidRDefault="0008784C" w:rsidP="002D1753">
      <w:pPr>
        <w:numPr>
          <w:ilvl w:val="0"/>
          <w:numId w:val="36"/>
        </w:numPr>
        <w:spacing w:after="120" w:line="240" w:lineRule="auto"/>
        <w:ind w:left="547"/>
        <w:rPr>
          <w:rFonts w:eastAsia="Times New Roman"/>
          <w:sz w:val="20"/>
          <w:szCs w:val="20"/>
        </w:rPr>
      </w:pPr>
      <w:r w:rsidRPr="00F84245">
        <w:rPr>
          <w:rFonts w:eastAsia="Times New Roman"/>
          <w:sz w:val="20"/>
          <w:szCs w:val="20"/>
          <w:u w:val="single"/>
        </w:rPr>
        <w:t>Card Reader Cutout</w:t>
      </w:r>
      <w:r w:rsidRPr="00F84245">
        <w:rPr>
          <w:rFonts w:eastAsia="Times New Roman"/>
          <w:sz w:val="20"/>
          <w:szCs w:val="20"/>
        </w:rPr>
        <w:t xml:space="preserve">: A 3” x 4” cutout in the lid is fitted with </w:t>
      </w:r>
      <w:r w:rsidR="002D1753">
        <w:rPr>
          <w:rFonts w:eastAsia="Times New Roman"/>
          <w:sz w:val="20"/>
          <w:szCs w:val="20"/>
        </w:rPr>
        <w:t xml:space="preserve">scratch resistant acrylic. Proximity reader </w:t>
      </w:r>
      <w:proofErr w:type="gramStart"/>
      <w:r w:rsidR="002D1753">
        <w:rPr>
          <w:rFonts w:eastAsia="Times New Roman"/>
          <w:sz w:val="20"/>
          <w:szCs w:val="20"/>
        </w:rPr>
        <w:t>is attached</w:t>
      </w:r>
      <w:proofErr w:type="gramEnd"/>
      <w:r w:rsidR="002D1753">
        <w:rPr>
          <w:rFonts w:eastAsia="Times New Roman"/>
          <w:sz w:val="20"/>
          <w:szCs w:val="20"/>
        </w:rPr>
        <w:t xml:space="preserve"> on the </w:t>
      </w:r>
      <w:r w:rsidRPr="00F84245">
        <w:rPr>
          <w:rFonts w:eastAsia="Times New Roman"/>
          <w:sz w:val="20"/>
          <w:szCs w:val="20"/>
        </w:rPr>
        <w:t xml:space="preserve">underneath </w:t>
      </w:r>
      <w:r w:rsidR="002D1753">
        <w:rPr>
          <w:rFonts w:eastAsia="Times New Roman"/>
          <w:sz w:val="20"/>
          <w:szCs w:val="20"/>
        </w:rPr>
        <w:t xml:space="preserve">of </w:t>
      </w:r>
      <w:r w:rsidRPr="00F84245">
        <w:rPr>
          <w:rFonts w:eastAsia="Times New Roman"/>
          <w:sz w:val="20"/>
          <w:szCs w:val="20"/>
        </w:rPr>
        <w:t xml:space="preserve">the lid. </w:t>
      </w:r>
    </w:p>
    <w:p w:rsidR="0008784C" w:rsidRPr="00F84245" w:rsidRDefault="0008784C" w:rsidP="002D1753">
      <w:pPr>
        <w:numPr>
          <w:ilvl w:val="0"/>
          <w:numId w:val="36"/>
        </w:numPr>
        <w:spacing w:after="120" w:line="240" w:lineRule="auto"/>
        <w:ind w:left="547"/>
        <w:rPr>
          <w:rFonts w:eastAsia="Times New Roman"/>
          <w:sz w:val="20"/>
          <w:szCs w:val="20"/>
        </w:rPr>
      </w:pPr>
      <w:r w:rsidRPr="00F84245">
        <w:rPr>
          <w:rFonts w:eastAsia="Times New Roman"/>
          <w:sz w:val="20"/>
          <w:szCs w:val="20"/>
          <w:u w:val="single"/>
        </w:rPr>
        <w:t>Computerized Counting</w:t>
      </w:r>
      <w:r w:rsidRPr="00F84245">
        <w:rPr>
          <w:rFonts w:eastAsia="Times New Roman"/>
          <w:sz w:val="20"/>
          <w:szCs w:val="20"/>
        </w:rPr>
        <w:t>: Each turnstile rotation outputs a count to GateWatch, Alvarado’s computerized patron counting software.</w:t>
      </w:r>
    </w:p>
    <w:p w:rsidR="0008784C" w:rsidRPr="00F84245" w:rsidRDefault="0008784C" w:rsidP="008959D9">
      <w:pPr>
        <w:numPr>
          <w:ilvl w:val="0"/>
          <w:numId w:val="36"/>
        </w:numPr>
        <w:spacing w:after="12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sidR="008959D9">
        <w:rPr>
          <w:rFonts w:eastAsia="Times New Roman"/>
          <w:sz w:val="20"/>
          <w:szCs w:val="20"/>
        </w:rPr>
        <w:t xml:space="preserve">transformer </w:t>
      </w:r>
      <w:proofErr w:type="gramStart"/>
      <w:r w:rsidRPr="00F84245">
        <w:rPr>
          <w:rFonts w:eastAsia="Times New Roman"/>
          <w:sz w:val="20"/>
          <w:szCs w:val="20"/>
        </w:rPr>
        <w:t>is provided</w:t>
      </w:r>
      <w:proofErr w:type="gramEnd"/>
      <w:r w:rsidRPr="00F84245">
        <w:rPr>
          <w:rFonts w:eastAsia="Times New Roman"/>
          <w:sz w:val="20"/>
          <w:szCs w:val="20"/>
        </w:rPr>
        <w:t>. 220VAC units are CE marked.</w:t>
      </w:r>
    </w:p>
    <w:p w:rsidR="0008784C" w:rsidRPr="003E1ADD" w:rsidRDefault="0008784C" w:rsidP="003E1ADD">
      <w:pPr>
        <w:numPr>
          <w:ilvl w:val="0"/>
          <w:numId w:val="36"/>
        </w:numPr>
        <w:spacing w:after="0" w:line="240" w:lineRule="auto"/>
        <w:ind w:left="562"/>
        <w:rPr>
          <w:rFonts w:eastAsia="Times New Roman"/>
          <w:b/>
          <w:sz w:val="20"/>
          <w:szCs w:val="20"/>
        </w:rPr>
      </w:pPr>
      <w:r w:rsidRPr="005E74A0">
        <w:rPr>
          <w:rFonts w:eastAsia="Times New Roman"/>
          <w:sz w:val="20"/>
          <w:szCs w:val="20"/>
          <w:u w:val="single"/>
        </w:rPr>
        <w:t>Portable Baseplate</w:t>
      </w:r>
      <w:r w:rsidRPr="005E74A0">
        <w:rPr>
          <w:rFonts w:eastAsia="Times New Roman"/>
          <w:sz w:val="20"/>
          <w:szCs w:val="20"/>
        </w:rPr>
        <w:t xml:space="preserve">: The turnstile </w:t>
      </w:r>
      <w:proofErr w:type="gramStart"/>
      <w:r w:rsidRPr="005E74A0">
        <w:rPr>
          <w:rFonts w:eastAsia="Times New Roman"/>
          <w:sz w:val="20"/>
          <w:szCs w:val="20"/>
        </w:rPr>
        <w:t>is affixed</w:t>
      </w:r>
      <w:proofErr w:type="gramEnd"/>
      <w:r w:rsidRPr="005E74A0">
        <w:rPr>
          <w:rFonts w:eastAsia="Times New Roman"/>
          <w:sz w:val="20"/>
          <w:szCs w:val="20"/>
        </w:rPr>
        <w:t xml:space="preserve"> to a black powder-coated base plate with a stainless steel guide rail. </w:t>
      </w:r>
      <w:r w:rsidR="008959D9" w:rsidRPr="005E74A0">
        <w:rPr>
          <w:rFonts w:eastAsia="Times New Roman"/>
          <w:sz w:val="20"/>
          <w:szCs w:val="20"/>
        </w:rPr>
        <w:t xml:space="preserve">Wheel and a handle to </w:t>
      </w:r>
      <w:r w:rsidRPr="005E74A0">
        <w:rPr>
          <w:rFonts w:eastAsia="Times New Roman"/>
          <w:sz w:val="20"/>
          <w:szCs w:val="20"/>
        </w:rPr>
        <w:t xml:space="preserve">move the turnstile are included. (Note: Portable Baseplate option is not available in conjunction with Bullnose, Extended, or Extended Bullnose Cabinets.) </w:t>
      </w:r>
    </w:p>
    <w:p w:rsidR="003E1ADD" w:rsidRPr="005E74A0" w:rsidRDefault="003E1ADD" w:rsidP="003E1ADD">
      <w:pPr>
        <w:spacing w:after="0" w:line="240" w:lineRule="auto"/>
        <w:ind w:left="562"/>
        <w:rPr>
          <w:rFonts w:eastAsia="Times New Roman"/>
          <w:b/>
          <w:sz w:val="20"/>
          <w:szCs w:val="20"/>
        </w:rPr>
      </w:pPr>
    </w:p>
    <w:p w:rsidR="00F84245" w:rsidRPr="00F84245" w:rsidRDefault="00F84245" w:rsidP="00F84245">
      <w:pPr>
        <w:numPr>
          <w:ilvl w:val="1"/>
          <w:numId w:val="16"/>
        </w:numPr>
        <w:spacing w:after="0" w:line="240" w:lineRule="auto"/>
        <w:rPr>
          <w:rFonts w:eastAsia="Times New Roman"/>
          <w:b/>
          <w:sz w:val="20"/>
          <w:szCs w:val="20"/>
        </w:rPr>
      </w:pPr>
      <w:r w:rsidRPr="00F84245">
        <w:rPr>
          <w:rFonts w:eastAsia="Times New Roman"/>
          <w:b/>
          <w:sz w:val="20"/>
          <w:szCs w:val="20"/>
        </w:rPr>
        <w:t xml:space="preserve">FACTORY TESTING </w:t>
      </w:r>
    </w:p>
    <w:p w:rsidR="00F84245" w:rsidRPr="00F84245" w:rsidRDefault="00F84245" w:rsidP="00347F24">
      <w:pPr>
        <w:numPr>
          <w:ilvl w:val="1"/>
          <w:numId w:val="24"/>
        </w:numPr>
        <w:tabs>
          <w:tab w:val="clear" w:pos="1080"/>
          <w:tab w:val="num" w:pos="54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F84245" w:rsidRPr="00F84245" w:rsidRDefault="00F84245" w:rsidP="00347F24">
      <w:pPr>
        <w:numPr>
          <w:ilvl w:val="1"/>
          <w:numId w:val="24"/>
        </w:numPr>
        <w:tabs>
          <w:tab w:val="clear" w:pos="1080"/>
          <w:tab w:val="num" w:pos="540"/>
        </w:tabs>
        <w:spacing w:after="120" w:line="240" w:lineRule="auto"/>
        <w:ind w:left="547"/>
        <w:rPr>
          <w:rFonts w:eastAsia="Times New Roman"/>
          <w:sz w:val="20"/>
          <w:szCs w:val="20"/>
        </w:rPr>
      </w:pPr>
      <w:r w:rsidRPr="00F84245">
        <w:rPr>
          <w:rFonts w:eastAsia="Times New Roman"/>
          <w:sz w:val="20"/>
          <w:szCs w:val="20"/>
        </w:rPr>
        <w:t xml:space="preserve">Check all </w:t>
      </w:r>
      <w:r w:rsidR="00347F24">
        <w:rPr>
          <w:rFonts w:eastAsia="Times New Roman"/>
          <w:sz w:val="20"/>
          <w:szCs w:val="20"/>
        </w:rPr>
        <w:t xml:space="preserve">electrical </w:t>
      </w:r>
      <w:r w:rsidRPr="00F84245">
        <w:rPr>
          <w:rFonts w:eastAsia="Times New Roman"/>
          <w:sz w:val="20"/>
          <w:szCs w:val="20"/>
        </w:rPr>
        <w:t>connections.</w:t>
      </w:r>
    </w:p>
    <w:p w:rsidR="00450868" w:rsidRDefault="00450868" w:rsidP="00450868">
      <w:pPr>
        <w:numPr>
          <w:ilvl w:val="1"/>
          <w:numId w:val="24"/>
        </w:numPr>
        <w:tabs>
          <w:tab w:val="clear" w:pos="1080"/>
          <w:tab w:val="num" w:pos="540"/>
        </w:tabs>
        <w:spacing w:after="120" w:line="240" w:lineRule="auto"/>
        <w:ind w:left="547"/>
        <w:rPr>
          <w:rFonts w:eastAsia="Times New Roman"/>
          <w:sz w:val="20"/>
          <w:szCs w:val="20"/>
        </w:rPr>
      </w:pPr>
      <w:r>
        <w:rPr>
          <w:rFonts w:eastAsia="Times New Roman"/>
          <w:sz w:val="20"/>
          <w:szCs w:val="20"/>
        </w:rPr>
        <w:t xml:space="preserve">Provide factory burn-in testing. </w:t>
      </w:r>
    </w:p>
    <w:p w:rsidR="00F84245" w:rsidRPr="00F84245" w:rsidRDefault="00F84245" w:rsidP="00F84245">
      <w:pPr>
        <w:numPr>
          <w:ilvl w:val="1"/>
          <w:numId w:val="24"/>
        </w:numPr>
        <w:tabs>
          <w:tab w:val="clear" w:pos="1080"/>
          <w:tab w:val="num" w:pos="54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F84245" w:rsidRPr="00F84245" w:rsidRDefault="00F84245" w:rsidP="00F84245">
      <w:pPr>
        <w:spacing w:after="0" w:line="240" w:lineRule="auto"/>
        <w:ind w:left="180"/>
        <w:rPr>
          <w:rFonts w:eastAsia="Times New Roman"/>
          <w:sz w:val="20"/>
          <w:szCs w:val="20"/>
        </w:rPr>
      </w:pPr>
    </w:p>
    <w:p w:rsidR="00F84245" w:rsidRPr="00F84245" w:rsidRDefault="00F84245" w:rsidP="00F84245">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F84245" w:rsidRPr="00F84245" w:rsidRDefault="00F84245" w:rsidP="00F84245">
      <w:pPr>
        <w:spacing w:after="0" w:line="240" w:lineRule="auto"/>
        <w:rPr>
          <w:rFonts w:eastAsia="Times New Roman"/>
          <w:sz w:val="20"/>
          <w:szCs w:val="20"/>
        </w:rPr>
      </w:pPr>
    </w:p>
    <w:p w:rsidR="00F84245" w:rsidRDefault="00F84245" w:rsidP="00F84245">
      <w:pPr>
        <w:numPr>
          <w:ilvl w:val="1"/>
          <w:numId w:val="19"/>
        </w:numPr>
        <w:spacing w:after="0" w:line="240" w:lineRule="auto"/>
        <w:rPr>
          <w:rFonts w:eastAsia="Times New Roman"/>
          <w:b/>
          <w:sz w:val="20"/>
          <w:szCs w:val="20"/>
        </w:rPr>
      </w:pPr>
      <w:r w:rsidRPr="00F84245">
        <w:rPr>
          <w:rFonts w:eastAsia="Times New Roman"/>
          <w:b/>
          <w:sz w:val="20"/>
          <w:szCs w:val="20"/>
        </w:rPr>
        <w:t>SITE EXAMINATION</w:t>
      </w:r>
    </w:p>
    <w:p w:rsidR="00197A2C" w:rsidRPr="00E83025" w:rsidRDefault="00197A2C" w:rsidP="00197A2C">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197A2C" w:rsidRPr="00BF1D76" w:rsidRDefault="00197A2C" w:rsidP="00197A2C">
      <w:pPr>
        <w:numPr>
          <w:ilvl w:val="0"/>
          <w:numId w:val="23"/>
        </w:numPr>
        <w:spacing w:after="0" w:line="240" w:lineRule="auto"/>
        <w:rPr>
          <w:rFonts w:eastAsia="Times New Roman" w:cs="Arial"/>
          <w:sz w:val="20"/>
          <w:szCs w:val="20"/>
        </w:rPr>
      </w:pPr>
      <w:r w:rsidRPr="00BF1D76">
        <w:rPr>
          <w:rFonts w:eastAsia="Times New Roman" w:cs="Arial"/>
          <w:sz w:val="20"/>
          <w:szCs w:val="20"/>
        </w:rPr>
        <w:t xml:space="preserve">Turnstile </w:t>
      </w:r>
      <w:proofErr w:type="gramStart"/>
      <w:r w:rsidRPr="00BF1D76">
        <w:rPr>
          <w:rFonts w:eastAsia="Times New Roman" w:cs="Arial"/>
          <w:sz w:val="20"/>
          <w:szCs w:val="20"/>
        </w:rPr>
        <w:t>must be installed</w:t>
      </w:r>
      <w:proofErr w:type="gramEnd"/>
      <w:r w:rsidRPr="00BF1D76">
        <w:rPr>
          <w:rFonts w:eastAsia="Times New Roman" w:cs="Arial"/>
          <w:sz w:val="20"/>
          <w:szCs w:val="20"/>
        </w:rPr>
        <w:t xml:space="preserve"> on a level concrete pad.</w:t>
      </w:r>
    </w:p>
    <w:p w:rsidR="00197A2C" w:rsidRDefault="00197A2C" w:rsidP="00197A2C">
      <w:pPr>
        <w:numPr>
          <w:ilvl w:val="0"/>
          <w:numId w:val="23"/>
        </w:numPr>
        <w:spacing w:after="0" w:line="240" w:lineRule="auto"/>
        <w:rPr>
          <w:rFonts w:eastAsia="Times New Roman" w:cs="Arial"/>
          <w:sz w:val="20"/>
          <w:szCs w:val="20"/>
        </w:rPr>
      </w:pPr>
      <w:r>
        <w:rPr>
          <w:rFonts w:eastAsia="Times New Roman" w:cs="Arial"/>
          <w:sz w:val="20"/>
          <w:szCs w:val="20"/>
        </w:rPr>
        <w:t xml:space="preserve">Primary power </w:t>
      </w:r>
      <w:proofErr w:type="gramStart"/>
      <w:r>
        <w:rPr>
          <w:rFonts w:eastAsia="Times New Roman" w:cs="Arial"/>
          <w:sz w:val="20"/>
          <w:szCs w:val="20"/>
        </w:rPr>
        <w:t>must be installed</w:t>
      </w:r>
      <w:proofErr w:type="gramEnd"/>
      <w:r>
        <w:rPr>
          <w:rFonts w:eastAsia="Times New Roman" w:cs="Arial"/>
          <w:sz w:val="20"/>
          <w:szCs w:val="20"/>
        </w:rPr>
        <w:t xml:space="preserve"> prior to turnstile installation. </w:t>
      </w:r>
    </w:p>
    <w:p w:rsidR="00197A2C" w:rsidRPr="00BF1D76" w:rsidRDefault="00197A2C" w:rsidP="00197A2C">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proofErr w:type="gramStart"/>
      <w:r w:rsidRPr="00BF1D76">
        <w:rPr>
          <w:rFonts w:eastAsia="Times New Roman" w:cs="Arial"/>
          <w:sz w:val="20"/>
          <w:szCs w:val="20"/>
        </w:rPr>
        <w:t>is contacted</w:t>
      </w:r>
      <w:proofErr w:type="gramEnd"/>
      <w:r w:rsidRPr="00BF1D76">
        <w:rPr>
          <w:rFonts w:eastAsia="Times New Roman" w:cs="Arial"/>
          <w:sz w:val="20"/>
          <w:szCs w:val="20"/>
        </w:rPr>
        <w:t xml:space="preserve"> and approves.</w:t>
      </w:r>
    </w:p>
    <w:p w:rsidR="00197A2C" w:rsidRPr="00BF1D76" w:rsidRDefault="00197A2C" w:rsidP="00197A2C">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197A2C" w:rsidRPr="00BF1D76" w:rsidRDefault="00197A2C" w:rsidP="00197A2C">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197A2C" w:rsidRPr="00BF1D76" w:rsidRDefault="00197A2C" w:rsidP="00197A2C">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197A2C" w:rsidRPr="00BF1D76" w:rsidRDefault="00197A2C" w:rsidP="00197A2C">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197A2C" w:rsidRDefault="00197A2C" w:rsidP="00197A2C">
      <w:pPr>
        <w:spacing w:after="0" w:line="240" w:lineRule="auto"/>
        <w:ind w:left="555"/>
        <w:rPr>
          <w:rFonts w:eastAsia="Times New Roman"/>
          <w:b/>
          <w:sz w:val="20"/>
          <w:szCs w:val="20"/>
        </w:rPr>
      </w:pPr>
    </w:p>
    <w:p w:rsidR="00197A2C" w:rsidRDefault="00197A2C" w:rsidP="00197A2C">
      <w:pPr>
        <w:spacing w:after="0" w:line="240" w:lineRule="auto"/>
        <w:ind w:left="555"/>
        <w:rPr>
          <w:rFonts w:eastAsia="Times New Roman"/>
          <w:b/>
          <w:sz w:val="20"/>
          <w:szCs w:val="20"/>
        </w:rPr>
      </w:pPr>
    </w:p>
    <w:p w:rsidR="00197A2C" w:rsidRPr="00F84245" w:rsidRDefault="00197A2C" w:rsidP="00197A2C">
      <w:pPr>
        <w:spacing w:after="0" w:line="240" w:lineRule="auto"/>
        <w:ind w:left="555"/>
        <w:rPr>
          <w:rFonts w:eastAsia="Times New Roman"/>
          <w:b/>
          <w:sz w:val="20"/>
          <w:szCs w:val="20"/>
        </w:rPr>
      </w:pPr>
    </w:p>
    <w:p w:rsidR="0058568C" w:rsidRPr="00BF5323" w:rsidRDefault="00F84245" w:rsidP="00BA7E2C">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sectPr w:rsidR="0058568C" w:rsidRPr="00BF532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8EF" w:rsidRDefault="000958EF" w:rsidP="00E350F1">
      <w:pPr>
        <w:spacing w:after="0" w:line="240" w:lineRule="auto"/>
      </w:pPr>
      <w:r>
        <w:separator/>
      </w:r>
    </w:p>
  </w:endnote>
  <w:endnote w:type="continuationSeparator" w:id="0">
    <w:p w:rsidR="000958EF" w:rsidRDefault="000958EF"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A25799"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926179" w:rsidP="00197A2C">
          <w:pPr>
            <w:pStyle w:val="Footer"/>
            <w:contextualSpacing/>
            <w:rPr>
              <w:rFonts w:cs="Arial"/>
              <w:color w:val="636669"/>
              <w:sz w:val="18"/>
              <w:szCs w:val="18"/>
            </w:rPr>
          </w:pPr>
          <w:r>
            <w:rPr>
              <w:rFonts w:cs="Arial"/>
              <w:color w:val="636669"/>
              <w:sz w:val="18"/>
              <w:szCs w:val="18"/>
            </w:rPr>
            <w:t>CSI</w:t>
          </w:r>
          <w:r w:rsidR="00BA7E2C">
            <w:rPr>
              <w:rFonts w:cs="Arial"/>
              <w:color w:val="636669"/>
              <w:sz w:val="18"/>
              <w:szCs w:val="18"/>
            </w:rPr>
            <w:t>3753</w:t>
          </w:r>
          <w:r w:rsidRPr="00A526C4">
            <w:rPr>
              <w:rFonts w:cs="Arial"/>
              <w:color w:val="636669"/>
              <w:sz w:val="18"/>
              <w:szCs w:val="18"/>
            </w:rPr>
            <w:t>R1-</w:t>
          </w:r>
          <w:r w:rsidR="00197A2C">
            <w:rPr>
              <w:rFonts w:cs="Arial"/>
              <w:color w:val="636669"/>
              <w:sz w:val="18"/>
              <w:szCs w:val="18"/>
            </w:rPr>
            <w:t>4</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6281F">
            <w:rPr>
              <w:rFonts w:cs="Arial"/>
              <w:noProof/>
              <w:color w:val="636669"/>
              <w:sz w:val="18"/>
              <w:szCs w:val="18"/>
            </w:rPr>
            <w:t>3</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A25799"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926179" w:rsidP="00197A2C">
          <w:pPr>
            <w:pStyle w:val="Footer"/>
            <w:spacing w:before="100" w:beforeAutospacing="1" w:after="100" w:afterAutospacing="1"/>
            <w:rPr>
              <w:rFonts w:cs="Arial"/>
              <w:color w:val="636669"/>
              <w:sz w:val="18"/>
              <w:szCs w:val="18"/>
            </w:rPr>
          </w:pPr>
          <w:r>
            <w:rPr>
              <w:rFonts w:cs="Arial"/>
              <w:color w:val="636669"/>
              <w:sz w:val="18"/>
              <w:szCs w:val="18"/>
            </w:rPr>
            <w:t>CSI</w:t>
          </w:r>
          <w:r w:rsidR="00BA7E2C">
            <w:rPr>
              <w:rFonts w:cs="Arial"/>
              <w:color w:val="636669"/>
              <w:sz w:val="18"/>
              <w:szCs w:val="18"/>
            </w:rPr>
            <w:t>3753</w:t>
          </w:r>
          <w:r w:rsidR="00A526C4" w:rsidRPr="00A526C4">
            <w:rPr>
              <w:rFonts w:cs="Arial"/>
              <w:color w:val="636669"/>
              <w:sz w:val="18"/>
              <w:szCs w:val="18"/>
            </w:rPr>
            <w:t>R1-</w:t>
          </w:r>
          <w:r w:rsidR="00197A2C">
            <w:rPr>
              <w:rFonts w:cs="Arial"/>
              <w:color w:val="636669"/>
              <w:sz w:val="18"/>
              <w:szCs w:val="18"/>
            </w:rPr>
            <w:t>4</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4E07C0">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8EF" w:rsidRDefault="000958EF" w:rsidP="00E350F1">
      <w:pPr>
        <w:spacing w:after="0" w:line="240" w:lineRule="auto"/>
      </w:pPr>
      <w:r>
        <w:separator/>
      </w:r>
    </w:p>
  </w:footnote>
  <w:footnote w:type="continuationSeparator" w:id="0">
    <w:p w:rsidR="000958EF" w:rsidRDefault="000958EF"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246"/>
    <w:multiLevelType w:val="multilevel"/>
    <w:tmpl w:val="C2F482A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1113196"/>
    <w:multiLevelType w:val="multilevel"/>
    <w:tmpl w:val="6422F100"/>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72A2D4E"/>
    <w:multiLevelType w:val="hybridMultilevel"/>
    <w:tmpl w:val="A5D0BC10"/>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E732428"/>
    <w:multiLevelType w:val="multilevel"/>
    <w:tmpl w:val="FB741B0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2A476E5"/>
    <w:multiLevelType w:val="hybridMultilevel"/>
    <w:tmpl w:val="6EF88F88"/>
    <w:lvl w:ilvl="0" w:tplc="4476F50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2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D5F1C62"/>
    <w:multiLevelType w:val="multilevel"/>
    <w:tmpl w:val="56A4655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3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3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35"/>
  </w:num>
  <w:num w:numId="14">
    <w:abstractNumId w:val="25"/>
  </w:num>
  <w:num w:numId="15">
    <w:abstractNumId w:val="21"/>
  </w:num>
  <w:num w:numId="16">
    <w:abstractNumId w:val="37"/>
  </w:num>
  <w:num w:numId="17">
    <w:abstractNumId w:val="12"/>
  </w:num>
  <w:num w:numId="18">
    <w:abstractNumId w:val="1"/>
  </w:num>
  <w:num w:numId="19">
    <w:abstractNumId w:val="33"/>
  </w:num>
  <w:num w:numId="20">
    <w:abstractNumId w:val="31"/>
  </w:num>
  <w:num w:numId="21">
    <w:abstractNumId w:val="2"/>
  </w:num>
  <w:num w:numId="22">
    <w:abstractNumId w:val="36"/>
  </w:num>
  <w:num w:numId="23">
    <w:abstractNumId w:val="30"/>
  </w:num>
  <w:num w:numId="24">
    <w:abstractNumId w:val="34"/>
  </w:num>
  <w:num w:numId="25">
    <w:abstractNumId w:val="39"/>
  </w:num>
  <w:num w:numId="26">
    <w:abstractNumId w:val="5"/>
  </w:num>
  <w:num w:numId="27">
    <w:abstractNumId w:val="8"/>
  </w:num>
  <w:num w:numId="28">
    <w:abstractNumId w:val="38"/>
  </w:num>
  <w:num w:numId="29">
    <w:abstractNumId w:val="7"/>
  </w:num>
  <w:num w:numId="30">
    <w:abstractNumId w:val="9"/>
  </w:num>
  <w:num w:numId="31">
    <w:abstractNumId w:val="29"/>
  </w:num>
  <w:num w:numId="32">
    <w:abstractNumId w:val="26"/>
  </w:num>
  <w:num w:numId="33">
    <w:abstractNumId w:val="22"/>
  </w:num>
  <w:num w:numId="34">
    <w:abstractNumId w:val="10"/>
  </w:num>
  <w:num w:numId="35">
    <w:abstractNumId w:val="16"/>
  </w:num>
  <w:num w:numId="36">
    <w:abstractNumId w:val="15"/>
  </w:num>
  <w:num w:numId="37">
    <w:abstractNumId w:val="28"/>
  </w:num>
  <w:num w:numId="38">
    <w:abstractNumId w:val="27"/>
  </w:num>
  <w:num w:numId="39">
    <w:abstractNumId w:val="4"/>
  </w:num>
  <w:num w:numId="40">
    <w:abstractNumId w:val="3"/>
  </w:num>
  <w:num w:numId="41">
    <w:abstractNumId w:val="11"/>
  </w:num>
  <w:num w:numId="42">
    <w:abstractNumId w:val="23"/>
  </w:num>
  <w:num w:numId="43">
    <w:abstractNumId w:val="18"/>
  </w:num>
  <w:num w:numId="44">
    <w:abstractNumId w:val="17"/>
  </w:num>
  <w:num w:numId="45">
    <w:abstractNumId w:val="0"/>
  </w:num>
  <w:num w:numId="46">
    <w:abstractNumId w:val="24"/>
  </w:num>
  <w:num w:numId="47">
    <w:abstractNumId w:val="13"/>
  </w:num>
  <w:num w:numId="48">
    <w:abstractNumId w:val="20"/>
  </w:num>
  <w:num w:numId="49">
    <w:abstractNumId w:val="14"/>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22FF"/>
    <w:rsid w:val="0008692D"/>
    <w:rsid w:val="0008784C"/>
    <w:rsid w:val="000958EF"/>
    <w:rsid w:val="00113F8C"/>
    <w:rsid w:val="00181393"/>
    <w:rsid w:val="00197A2C"/>
    <w:rsid w:val="001B3AF0"/>
    <w:rsid w:val="00271BF4"/>
    <w:rsid w:val="00286016"/>
    <w:rsid w:val="002D1753"/>
    <w:rsid w:val="00344526"/>
    <w:rsid w:val="00347F24"/>
    <w:rsid w:val="00394FB2"/>
    <w:rsid w:val="003A5186"/>
    <w:rsid w:val="003D4FBD"/>
    <w:rsid w:val="003E1ADD"/>
    <w:rsid w:val="003F5F6B"/>
    <w:rsid w:val="003F60D9"/>
    <w:rsid w:val="004054C9"/>
    <w:rsid w:val="00406FEE"/>
    <w:rsid w:val="0041224C"/>
    <w:rsid w:val="00450868"/>
    <w:rsid w:val="004533B0"/>
    <w:rsid w:val="00455933"/>
    <w:rsid w:val="00475CE6"/>
    <w:rsid w:val="00497539"/>
    <w:rsid w:val="004C6C05"/>
    <w:rsid w:val="004E07C0"/>
    <w:rsid w:val="004E5B7B"/>
    <w:rsid w:val="0052082D"/>
    <w:rsid w:val="00543C07"/>
    <w:rsid w:val="0055296B"/>
    <w:rsid w:val="0058568C"/>
    <w:rsid w:val="005B2357"/>
    <w:rsid w:val="005B2D48"/>
    <w:rsid w:val="005D0154"/>
    <w:rsid w:val="005E74A0"/>
    <w:rsid w:val="005F52DA"/>
    <w:rsid w:val="00617753"/>
    <w:rsid w:val="00620E75"/>
    <w:rsid w:val="0066281F"/>
    <w:rsid w:val="00695A43"/>
    <w:rsid w:val="006F2C59"/>
    <w:rsid w:val="006F53A1"/>
    <w:rsid w:val="00752039"/>
    <w:rsid w:val="007630F1"/>
    <w:rsid w:val="007B0CF7"/>
    <w:rsid w:val="007B7C39"/>
    <w:rsid w:val="007D4CE3"/>
    <w:rsid w:val="00846FE6"/>
    <w:rsid w:val="008607C1"/>
    <w:rsid w:val="00871E4D"/>
    <w:rsid w:val="0088364B"/>
    <w:rsid w:val="00887DB6"/>
    <w:rsid w:val="008959D9"/>
    <w:rsid w:val="008F041B"/>
    <w:rsid w:val="008F1F69"/>
    <w:rsid w:val="00902981"/>
    <w:rsid w:val="00905E8D"/>
    <w:rsid w:val="00923176"/>
    <w:rsid w:val="00926179"/>
    <w:rsid w:val="00933039"/>
    <w:rsid w:val="00962544"/>
    <w:rsid w:val="009764C8"/>
    <w:rsid w:val="009A600E"/>
    <w:rsid w:val="00A17564"/>
    <w:rsid w:val="00A25799"/>
    <w:rsid w:val="00A26B6A"/>
    <w:rsid w:val="00A526C4"/>
    <w:rsid w:val="00A826A6"/>
    <w:rsid w:val="00A9083C"/>
    <w:rsid w:val="00B3256E"/>
    <w:rsid w:val="00B5137D"/>
    <w:rsid w:val="00BA7E2C"/>
    <w:rsid w:val="00BF5323"/>
    <w:rsid w:val="00C02519"/>
    <w:rsid w:val="00C35016"/>
    <w:rsid w:val="00C548CA"/>
    <w:rsid w:val="00C73980"/>
    <w:rsid w:val="00C953EC"/>
    <w:rsid w:val="00CD4ABB"/>
    <w:rsid w:val="00D16FB9"/>
    <w:rsid w:val="00D5132C"/>
    <w:rsid w:val="00D62915"/>
    <w:rsid w:val="00D80BCE"/>
    <w:rsid w:val="00D81ADE"/>
    <w:rsid w:val="00DD6414"/>
    <w:rsid w:val="00DE1EFE"/>
    <w:rsid w:val="00DE28DC"/>
    <w:rsid w:val="00E1521D"/>
    <w:rsid w:val="00E2145B"/>
    <w:rsid w:val="00E21FB0"/>
    <w:rsid w:val="00E350F1"/>
    <w:rsid w:val="00E4578C"/>
    <w:rsid w:val="00E73EE2"/>
    <w:rsid w:val="00EB1E52"/>
    <w:rsid w:val="00F84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1879</Words>
  <Characters>10715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Dani Ferrara</cp:lastModifiedBy>
  <cp:revision>9</cp:revision>
  <cp:lastPrinted>2016-02-19T19:29:00Z</cp:lastPrinted>
  <dcterms:created xsi:type="dcterms:W3CDTF">2015-11-03T22:09:00Z</dcterms:created>
  <dcterms:modified xsi:type="dcterms:W3CDTF">2016-03-11T16:57:00Z</dcterms:modified>
</cp:coreProperties>
</file>