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D48" w:rsidRPr="005B2D48" w:rsidRDefault="005B2D48" w:rsidP="005B2D48">
      <w:pPr>
        <w:tabs>
          <w:tab w:val="center" w:pos="4320"/>
          <w:tab w:val="right" w:pos="8640"/>
        </w:tabs>
        <w:spacing w:after="0" w:line="240" w:lineRule="auto"/>
        <w:rPr>
          <w:rFonts w:eastAsia="Times New Roman"/>
          <w:b/>
          <w:sz w:val="20"/>
          <w:szCs w:val="20"/>
        </w:rPr>
      </w:pPr>
      <w:r w:rsidRPr="005B2D48">
        <w:rPr>
          <w:rFonts w:eastAsia="Times New Roman"/>
          <w:b/>
          <w:sz w:val="20"/>
          <w:szCs w:val="20"/>
        </w:rPr>
        <w:t>ARCHITECTURAL SPECIFICATION</w:t>
      </w:r>
    </w:p>
    <w:p w:rsidR="005B2D48" w:rsidRPr="005B2D48" w:rsidRDefault="005B2D48" w:rsidP="005B2D48">
      <w:pPr>
        <w:tabs>
          <w:tab w:val="center" w:pos="4320"/>
          <w:tab w:val="right" w:pos="8640"/>
        </w:tabs>
        <w:spacing w:after="0" w:line="240" w:lineRule="auto"/>
        <w:rPr>
          <w:rFonts w:eastAsia="Times New Roman"/>
          <w:b/>
          <w:sz w:val="20"/>
          <w:szCs w:val="20"/>
        </w:rPr>
      </w:pPr>
      <w:r w:rsidRPr="005B2D48">
        <w:rPr>
          <w:rFonts w:eastAsia="Times New Roman"/>
          <w:b/>
          <w:sz w:val="20"/>
          <w:szCs w:val="20"/>
        </w:rPr>
        <w:t>VSG</w:t>
      </w:r>
      <w:r w:rsidR="007768F6">
        <w:rPr>
          <w:rFonts w:eastAsia="Times New Roman"/>
          <w:b/>
          <w:sz w:val="20"/>
          <w:szCs w:val="20"/>
        </w:rPr>
        <w:t>-1</w:t>
      </w:r>
      <w:r w:rsidRPr="005B2D48">
        <w:rPr>
          <w:rFonts w:eastAsia="Times New Roman"/>
          <w:b/>
          <w:sz w:val="20"/>
          <w:szCs w:val="20"/>
        </w:rPr>
        <w:t xml:space="preserve"> Pedestrian Gate </w:t>
      </w:r>
    </w:p>
    <w:p w:rsidR="005B2D48" w:rsidRDefault="005B2D48" w:rsidP="005B2D48">
      <w:pPr>
        <w:tabs>
          <w:tab w:val="center" w:pos="4320"/>
          <w:tab w:val="right" w:pos="8640"/>
        </w:tabs>
        <w:spacing w:after="0" w:line="240" w:lineRule="auto"/>
        <w:rPr>
          <w:rFonts w:eastAsia="Times New Roman"/>
          <w:b/>
          <w:sz w:val="20"/>
          <w:szCs w:val="20"/>
        </w:rPr>
      </w:pPr>
    </w:p>
    <w:p w:rsidR="002D6FCD" w:rsidRPr="00E507BA" w:rsidRDefault="007768F6" w:rsidP="002D6FCD">
      <w:pPr>
        <w:spacing w:after="0" w:line="240" w:lineRule="auto"/>
        <w:rPr>
          <w:rFonts w:eastAsia="Times New Roman"/>
          <w:b/>
          <w:i/>
          <w:color w:val="31849B" w:themeColor="accent5" w:themeShade="BF"/>
          <w:sz w:val="20"/>
          <w:szCs w:val="20"/>
        </w:rPr>
      </w:pPr>
      <w:r>
        <w:rPr>
          <w:rFonts w:eastAsia="Times New Roman"/>
          <w:i/>
          <w:color w:val="307EBE"/>
          <w:sz w:val="20"/>
          <w:szCs w:val="20"/>
        </w:rPr>
        <w:t>(</w:t>
      </w:r>
      <w:r w:rsidR="002D6FCD" w:rsidRPr="007768F6">
        <w:rPr>
          <w:rFonts w:eastAsia="Times New Roman"/>
          <w:i/>
          <w:color w:val="307EBE"/>
          <w:sz w:val="20"/>
          <w:szCs w:val="20"/>
        </w:rPr>
        <w:t>NOTE TO SPECIFIER, SELECT PRODUCT MODEL DEPENDING ON DESIRED INFILL</w:t>
      </w:r>
      <w:r>
        <w:rPr>
          <w:rFonts w:eastAsia="Times New Roman"/>
          <w:i/>
          <w:color w:val="307EBE"/>
          <w:sz w:val="20"/>
          <w:szCs w:val="20"/>
        </w:rPr>
        <w:t>)</w:t>
      </w:r>
    </w:p>
    <w:p w:rsidR="002D6FCD" w:rsidRDefault="002D6FCD" w:rsidP="002D6FCD">
      <w:pPr>
        <w:spacing w:after="0" w:line="240" w:lineRule="auto"/>
        <w:rPr>
          <w:rFonts w:eastAsia="Times New Roman" w:cs="Arial"/>
          <w:b/>
          <w:sz w:val="20"/>
          <w:szCs w:val="20"/>
        </w:rPr>
      </w:pPr>
    </w:p>
    <w:p w:rsidR="002D6FCD" w:rsidRPr="00BF1D76" w:rsidRDefault="002D6FCD" w:rsidP="002D6FCD">
      <w:pPr>
        <w:spacing w:after="0" w:line="240" w:lineRule="auto"/>
        <w:rPr>
          <w:rFonts w:eastAsia="Times New Roman" w:cs="Arial"/>
          <w:b/>
          <w:sz w:val="20"/>
          <w:szCs w:val="20"/>
        </w:rPr>
      </w:pPr>
      <w:r w:rsidRPr="00BF1D76">
        <w:rPr>
          <w:rFonts w:eastAsia="Times New Roman" w:cs="Arial"/>
          <w:b/>
          <w:sz w:val="20"/>
          <w:szCs w:val="20"/>
        </w:rPr>
        <w:t>AVAILABLE FINISHES</w:t>
      </w:r>
    </w:p>
    <w:p w:rsidR="002D6FCD" w:rsidRPr="00BF1D76" w:rsidRDefault="002D6FCD" w:rsidP="002D6FCD">
      <w:pPr>
        <w:spacing w:after="0" w:line="240" w:lineRule="auto"/>
        <w:rPr>
          <w:rFonts w:eastAsia="Times New Roman" w:cs="Arial"/>
          <w:b/>
          <w:sz w:val="20"/>
          <w:szCs w:val="20"/>
        </w:rPr>
      </w:pPr>
      <w:r>
        <w:rPr>
          <w:rFonts w:eastAsia="Times New Roman" w:cs="Arial"/>
          <w:b/>
          <w:sz w:val="20"/>
          <w:szCs w:val="20"/>
        </w:rPr>
        <w:t>VSG</w:t>
      </w:r>
      <w:r w:rsidR="007768F6">
        <w:rPr>
          <w:rFonts w:eastAsia="Times New Roman" w:cs="Arial"/>
          <w:b/>
          <w:sz w:val="20"/>
          <w:szCs w:val="20"/>
        </w:rPr>
        <w:t>-1</w:t>
      </w:r>
      <w:r w:rsidRPr="00BF1D76">
        <w:rPr>
          <w:rFonts w:eastAsia="Times New Roman" w:cs="Arial"/>
          <w:b/>
          <w:sz w:val="20"/>
          <w:szCs w:val="20"/>
        </w:rPr>
        <w:t xml:space="preserve"> – </w:t>
      </w:r>
      <w:r>
        <w:rPr>
          <w:rFonts w:eastAsia="Times New Roman" w:cs="Arial"/>
          <w:b/>
          <w:sz w:val="20"/>
          <w:szCs w:val="20"/>
        </w:rPr>
        <w:t>Infill Bars</w:t>
      </w:r>
    </w:p>
    <w:p w:rsidR="002D6FCD" w:rsidRPr="00BF1D76" w:rsidRDefault="002D6FCD" w:rsidP="002D6FCD">
      <w:pPr>
        <w:spacing w:after="0" w:line="240" w:lineRule="auto"/>
        <w:rPr>
          <w:rFonts w:eastAsia="Times New Roman" w:cs="Arial"/>
          <w:b/>
          <w:sz w:val="20"/>
          <w:szCs w:val="20"/>
        </w:rPr>
      </w:pPr>
      <w:r>
        <w:rPr>
          <w:rFonts w:eastAsia="Times New Roman" w:cs="Arial"/>
          <w:b/>
          <w:sz w:val="20"/>
          <w:szCs w:val="20"/>
        </w:rPr>
        <w:t>VSG</w:t>
      </w:r>
      <w:r w:rsidR="007768F6">
        <w:rPr>
          <w:rFonts w:eastAsia="Times New Roman" w:cs="Arial"/>
          <w:b/>
          <w:sz w:val="20"/>
          <w:szCs w:val="20"/>
        </w:rPr>
        <w:t>-1</w:t>
      </w:r>
      <w:r>
        <w:rPr>
          <w:rFonts w:eastAsia="Times New Roman" w:cs="Arial"/>
          <w:b/>
          <w:sz w:val="20"/>
          <w:szCs w:val="20"/>
        </w:rPr>
        <w:t xml:space="preserve"> </w:t>
      </w:r>
      <w:r w:rsidRPr="00BF1D76">
        <w:rPr>
          <w:rFonts w:eastAsia="Times New Roman" w:cs="Arial"/>
          <w:b/>
          <w:sz w:val="20"/>
          <w:szCs w:val="20"/>
        </w:rPr>
        <w:t>–</w:t>
      </w:r>
      <w:r>
        <w:rPr>
          <w:rFonts w:eastAsia="Times New Roman" w:cs="Arial"/>
          <w:b/>
          <w:sz w:val="20"/>
          <w:szCs w:val="20"/>
        </w:rPr>
        <w:t xml:space="preserve"> Clear Panel Infill</w:t>
      </w:r>
    </w:p>
    <w:p w:rsidR="002D6FCD" w:rsidRPr="005B2D48" w:rsidRDefault="002D6FCD" w:rsidP="005B2D48">
      <w:pPr>
        <w:tabs>
          <w:tab w:val="center" w:pos="4320"/>
          <w:tab w:val="right" w:pos="8640"/>
        </w:tabs>
        <w:spacing w:after="0" w:line="240" w:lineRule="auto"/>
        <w:rPr>
          <w:rFonts w:eastAsia="Times New Roman"/>
          <w:b/>
          <w:sz w:val="20"/>
          <w:szCs w:val="20"/>
        </w:rPr>
      </w:pPr>
    </w:p>
    <w:p w:rsidR="005B2D48" w:rsidRPr="005B2D48" w:rsidRDefault="005B2D48" w:rsidP="005B2D48">
      <w:pPr>
        <w:keepNext/>
        <w:spacing w:after="0" w:line="240" w:lineRule="auto"/>
        <w:outlineLvl w:val="0"/>
        <w:rPr>
          <w:rFonts w:eastAsia="Times New Roman"/>
          <w:b/>
          <w:sz w:val="20"/>
          <w:szCs w:val="20"/>
        </w:rPr>
      </w:pPr>
      <w:r w:rsidRPr="005B2D48">
        <w:rPr>
          <w:rFonts w:eastAsia="Times New Roman"/>
          <w:b/>
          <w:sz w:val="20"/>
          <w:szCs w:val="20"/>
        </w:rPr>
        <w:t xml:space="preserve">SECTION 11 14 00 – Pedestrian Control Equipment </w:t>
      </w:r>
    </w:p>
    <w:p w:rsidR="005B2D48" w:rsidRPr="005B2D48" w:rsidRDefault="005B2D48" w:rsidP="005B2D48">
      <w:pPr>
        <w:spacing w:after="0" w:line="240" w:lineRule="auto"/>
        <w:rPr>
          <w:rFonts w:eastAsia="Times New Roman"/>
          <w:b/>
          <w:sz w:val="20"/>
          <w:szCs w:val="20"/>
        </w:rPr>
      </w:pPr>
    </w:p>
    <w:p w:rsidR="005B2D48" w:rsidRPr="005B2D48" w:rsidRDefault="005B2D48" w:rsidP="005B2D48">
      <w:pPr>
        <w:keepNext/>
        <w:spacing w:after="0" w:line="240" w:lineRule="auto"/>
        <w:outlineLvl w:val="1"/>
        <w:rPr>
          <w:rFonts w:eastAsia="Times New Roman"/>
          <w:b/>
          <w:sz w:val="20"/>
          <w:szCs w:val="20"/>
          <w:u w:val="single"/>
        </w:rPr>
      </w:pPr>
      <w:r w:rsidRPr="005B2D48">
        <w:rPr>
          <w:rFonts w:eastAsia="Times New Roman"/>
          <w:b/>
          <w:sz w:val="20"/>
          <w:szCs w:val="20"/>
          <w:u w:val="single"/>
        </w:rPr>
        <w:t>PART I – GENERAL</w:t>
      </w:r>
    </w:p>
    <w:p w:rsidR="005B2D48" w:rsidRPr="005B2D48" w:rsidRDefault="005B2D48" w:rsidP="005B2D48">
      <w:pPr>
        <w:spacing w:after="0" w:line="240" w:lineRule="auto"/>
        <w:rPr>
          <w:rFonts w:eastAsia="Times New Roman"/>
          <w:sz w:val="20"/>
          <w:szCs w:val="20"/>
        </w:rPr>
      </w:pPr>
    </w:p>
    <w:p w:rsidR="005B2D48" w:rsidRPr="005B2D48" w:rsidRDefault="005B2D48" w:rsidP="005B2D48">
      <w:pPr>
        <w:numPr>
          <w:ilvl w:val="1"/>
          <w:numId w:val="17"/>
        </w:numPr>
        <w:spacing w:after="0" w:line="240" w:lineRule="auto"/>
        <w:rPr>
          <w:rFonts w:eastAsia="Times New Roman"/>
          <w:b/>
          <w:sz w:val="20"/>
          <w:szCs w:val="20"/>
        </w:rPr>
      </w:pPr>
      <w:r w:rsidRPr="005B2D48">
        <w:rPr>
          <w:rFonts w:eastAsia="Times New Roman"/>
          <w:b/>
          <w:sz w:val="20"/>
          <w:szCs w:val="20"/>
        </w:rPr>
        <w:t>SECTION INCLUDES</w:t>
      </w:r>
    </w:p>
    <w:p w:rsidR="005B2D48" w:rsidRPr="005B2D48" w:rsidRDefault="005B2D48" w:rsidP="00CA57F4">
      <w:pPr>
        <w:numPr>
          <w:ilvl w:val="0"/>
          <w:numId w:val="12"/>
        </w:numPr>
        <w:spacing w:after="120" w:line="240" w:lineRule="auto"/>
        <w:ind w:left="547"/>
        <w:rPr>
          <w:rFonts w:eastAsia="Times New Roman"/>
          <w:sz w:val="20"/>
          <w:szCs w:val="20"/>
        </w:rPr>
      </w:pPr>
      <w:r w:rsidRPr="005B2D48">
        <w:rPr>
          <w:rFonts w:eastAsia="Times New Roman"/>
          <w:sz w:val="20"/>
          <w:szCs w:val="20"/>
        </w:rPr>
        <w:t>This section covers the furnishing and installation of a VSG</w:t>
      </w:r>
      <w:r w:rsidR="007768F6">
        <w:rPr>
          <w:rFonts w:eastAsia="Times New Roman"/>
          <w:sz w:val="20"/>
          <w:szCs w:val="20"/>
        </w:rPr>
        <w:t>-1</w:t>
      </w:r>
      <w:r w:rsidRPr="005B2D48">
        <w:rPr>
          <w:rFonts w:eastAsia="Times New Roman"/>
          <w:sz w:val="20"/>
          <w:szCs w:val="20"/>
        </w:rPr>
        <w:t xml:space="preserve"> pedestrian gate with a 36” opening. </w:t>
      </w:r>
    </w:p>
    <w:p w:rsidR="008A1E66" w:rsidRPr="00C73980" w:rsidRDefault="008A1E66" w:rsidP="008A1E66">
      <w:pPr>
        <w:numPr>
          <w:ilvl w:val="0"/>
          <w:numId w:val="12"/>
        </w:numPr>
        <w:spacing w:after="0" w:line="240" w:lineRule="auto"/>
        <w:rPr>
          <w:rFonts w:eastAsia="Times New Roman"/>
          <w:sz w:val="20"/>
          <w:szCs w:val="20"/>
        </w:rPr>
      </w:pPr>
      <w:r w:rsidRPr="00C73980">
        <w:rPr>
          <w:rFonts w:eastAsia="Times New Roman"/>
          <w:sz w:val="20"/>
          <w:szCs w:val="20"/>
        </w:rPr>
        <w:t xml:space="preserve">For further information, </w:t>
      </w:r>
      <w:r>
        <w:rPr>
          <w:rFonts w:eastAsia="Times New Roman"/>
          <w:sz w:val="20"/>
          <w:szCs w:val="20"/>
        </w:rPr>
        <w:t xml:space="preserve">contact Alvarado at </w:t>
      </w:r>
      <w:r w:rsidRPr="00C73980">
        <w:rPr>
          <w:rFonts w:eastAsia="Times New Roman"/>
          <w:sz w:val="20"/>
          <w:szCs w:val="20"/>
        </w:rPr>
        <w:t>+1 909.423.4143</w:t>
      </w:r>
      <w:r>
        <w:rPr>
          <w:rFonts w:eastAsia="Times New Roman"/>
          <w:sz w:val="20"/>
          <w:szCs w:val="20"/>
        </w:rPr>
        <w:t>, or email information@alvaradomfg.com</w:t>
      </w:r>
      <w:r w:rsidRPr="00C73980">
        <w:rPr>
          <w:rFonts w:eastAsia="Times New Roman"/>
          <w:sz w:val="20"/>
          <w:szCs w:val="20"/>
        </w:rPr>
        <w:t>.</w:t>
      </w:r>
    </w:p>
    <w:p w:rsidR="008A1E66" w:rsidRPr="00C73980" w:rsidRDefault="008A1E66" w:rsidP="008A1E66">
      <w:pPr>
        <w:spacing w:after="0" w:line="240" w:lineRule="auto"/>
        <w:ind w:left="180"/>
        <w:rPr>
          <w:rFonts w:eastAsia="Times New Roman"/>
          <w:sz w:val="20"/>
          <w:szCs w:val="20"/>
        </w:rPr>
      </w:pPr>
    </w:p>
    <w:p w:rsidR="008A1E66" w:rsidRPr="00C73980" w:rsidRDefault="008A1E66" w:rsidP="008A1E66">
      <w:pPr>
        <w:numPr>
          <w:ilvl w:val="1"/>
          <w:numId w:val="17"/>
        </w:numPr>
        <w:spacing w:after="0" w:line="240" w:lineRule="auto"/>
        <w:rPr>
          <w:rFonts w:eastAsia="Times New Roman"/>
          <w:b/>
          <w:sz w:val="20"/>
          <w:szCs w:val="20"/>
        </w:rPr>
      </w:pPr>
      <w:r w:rsidRPr="00C73980">
        <w:rPr>
          <w:rFonts w:eastAsia="Times New Roman"/>
          <w:b/>
          <w:sz w:val="20"/>
          <w:szCs w:val="20"/>
        </w:rPr>
        <w:t>QUALITY ASSURANCE</w:t>
      </w:r>
    </w:p>
    <w:p w:rsidR="008A1E66" w:rsidRPr="00C73980" w:rsidRDefault="008A1E66" w:rsidP="008A1E66">
      <w:pPr>
        <w:numPr>
          <w:ilvl w:val="0"/>
          <w:numId w:val="21"/>
        </w:numPr>
        <w:spacing w:after="120" w:line="240" w:lineRule="auto"/>
        <w:ind w:left="547"/>
        <w:rPr>
          <w:rFonts w:eastAsia="Times New Roman"/>
          <w:sz w:val="20"/>
          <w:szCs w:val="20"/>
        </w:rPr>
      </w:pPr>
      <w:r w:rsidRPr="00C73980">
        <w:rPr>
          <w:rFonts w:eastAsia="Times New Roman"/>
          <w:sz w:val="20"/>
          <w:szCs w:val="20"/>
        </w:rPr>
        <w:t xml:space="preserve">Manufacturer shall be a company specializing in the </w:t>
      </w:r>
      <w:r>
        <w:rPr>
          <w:rFonts w:eastAsia="Times New Roman"/>
          <w:sz w:val="20"/>
          <w:szCs w:val="20"/>
        </w:rPr>
        <w:t xml:space="preserve">manufacture of </w:t>
      </w:r>
      <w:r w:rsidRPr="00C73980">
        <w:rPr>
          <w:rFonts w:eastAsia="Times New Roman"/>
          <w:sz w:val="20"/>
          <w:szCs w:val="20"/>
        </w:rPr>
        <w:t xml:space="preserve">security gates </w:t>
      </w:r>
      <w:r>
        <w:rPr>
          <w:rFonts w:eastAsia="Times New Roman"/>
          <w:sz w:val="20"/>
          <w:szCs w:val="20"/>
        </w:rPr>
        <w:t>for a minimum of 10 years</w:t>
      </w:r>
      <w:r w:rsidRPr="00C73980">
        <w:rPr>
          <w:rFonts w:eastAsia="Times New Roman"/>
          <w:sz w:val="20"/>
          <w:szCs w:val="20"/>
        </w:rPr>
        <w:t>.</w:t>
      </w:r>
    </w:p>
    <w:p w:rsidR="008A1E66" w:rsidRPr="00C73980" w:rsidRDefault="008A1E66" w:rsidP="008A1E66">
      <w:pPr>
        <w:numPr>
          <w:ilvl w:val="0"/>
          <w:numId w:val="21"/>
        </w:numPr>
        <w:spacing w:after="0" w:line="240" w:lineRule="auto"/>
        <w:rPr>
          <w:rFonts w:eastAsia="Times New Roman"/>
          <w:sz w:val="20"/>
          <w:szCs w:val="20"/>
        </w:rPr>
      </w:pPr>
      <w:r w:rsidRPr="00C73980">
        <w:rPr>
          <w:rFonts w:eastAsia="Times New Roman"/>
          <w:sz w:val="20"/>
          <w:szCs w:val="20"/>
        </w:rPr>
        <w:t xml:space="preserve">Installer shall have </w:t>
      </w:r>
      <w:r>
        <w:rPr>
          <w:rFonts w:eastAsia="Times New Roman"/>
          <w:sz w:val="20"/>
          <w:szCs w:val="20"/>
        </w:rPr>
        <w:t xml:space="preserve">at least </w:t>
      </w:r>
      <w:r w:rsidRPr="00C73980">
        <w:rPr>
          <w:rFonts w:eastAsia="Times New Roman"/>
          <w:sz w:val="20"/>
          <w:szCs w:val="20"/>
        </w:rPr>
        <w:t>one year experience installing similar equipment, or shall supply a factory representative during installation of the product.</w:t>
      </w:r>
    </w:p>
    <w:p w:rsidR="008A1E66" w:rsidRPr="00C73980" w:rsidRDefault="008A1E66" w:rsidP="008A1E66">
      <w:pPr>
        <w:spacing w:after="0" w:line="240" w:lineRule="auto"/>
        <w:ind w:left="180"/>
        <w:rPr>
          <w:rFonts w:eastAsia="Times New Roman"/>
          <w:sz w:val="20"/>
          <w:szCs w:val="20"/>
        </w:rPr>
      </w:pPr>
    </w:p>
    <w:p w:rsidR="008A1E66" w:rsidRPr="00C73980" w:rsidRDefault="008A1E66" w:rsidP="008A1E66">
      <w:pPr>
        <w:numPr>
          <w:ilvl w:val="1"/>
          <w:numId w:val="17"/>
        </w:numPr>
        <w:spacing w:after="0" w:line="240" w:lineRule="auto"/>
        <w:rPr>
          <w:rFonts w:eastAsia="Times New Roman"/>
          <w:b/>
          <w:sz w:val="20"/>
          <w:szCs w:val="20"/>
        </w:rPr>
      </w:pPr>
      <w:r w:rsidRPr="00C73980">
        <w:rPr>
          <w:rFonts w:eastAsia="Times New Roman"/>
          <w:b/>
          <w:sz w:val="20"/>
          <w:szCs w:val="20"/>
        </w:rPr>
        <w:t>SUBMITTALS</w:t>
      </w:r>
    </w:p>
    <w:p w:rsidR="008A1E66" w:rsidRPr="00BF1D76" w:rsidRDefault="008A1E66" w:rsidP="008A1E66">
      <w:pPr>
        <w:numPr>
          <w:ilvl w:val="0"/>
          <w:numId w:val="41"/>
        </w:numPr>
        <w:spacing w:after="120" w:line="240" w:lineRule="auto"/>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8A1E66" w:rsidRPr="00BF1D76" w:rsidRDefault="008A1E66" w:rsidP="008A1E66">
      <w:pPr>
        <w:numPr>
          <w:ilvl w:val="0"/>
          <w:numId w:val="41"/>
        </w:numPr>
        <w:spacing w:after="120" w:line="240" w:lineRule="auto"/>
        <w:ind w:left="547"/>
        <w:rPr>
          <w:rFonts w:eastAsia="Times New Roman" w:cs="Arial"/>
          <w:sz w:val="20"/>
          <w:szCs w:val="20"/>
        </w:rPr>
      </w:pPr>
      <w:r w:rsidRPr="00BF1D76">
        <w:rPr>
          <w:rFonts w:eastAsia="Times New Roman" w:cs="Arial"/>
          <w:sz w:val="20"/>
          <w:szCs w:val="20"/>
        </w:rPr>
        <w:t>Provide</w:t>
      </w:r>
      <w:r>
        <w:rPr>
          <w:rFonts w:eastAsia="Times New Roman" w:cs="Arial"/>
          <w:sz w:val="20"/>
          <w:szCs w:val="20"/>
        </w:rPr>
        <w:t>, upon request, site specific drawings showing product placement</w:t>
      </w:r>
      <w:r w:rsidRPr="00BF1D76">
        <w:rPr>
          <w:rFonts w:eastAsia="Times New Roman" w:cs="Arial"/>
          <w:sz w:val="20"/>
          <w:szCs w:val="20"/>
        </w:rPr>
        <w:t>.</w:t>
      </w:r>
    </w:p>
    <w:p w:rsidR="008A1E66" w:rsidRPr="00BF1D76" w:rsidRDefault="008A1E66" w:rsidP="008A1E66">
      <w:pPr>
        <w:numPr>
          <w:ilvl w:val="0"/>
          <w:numId w:val="41"/>
        </w:numPr>
        <w:spacing w:after="0" w:line="240" w:lineRule="auto"/>
        <w:rPr>
          <w:rFonts w:eastAsia="Times New Roman" w:cs="Arial"/>
          <w:sz w:val="20"/>
          <w:szCs w:val="20"/>
        </w:rPr>
      </w:pPr>
      <w:r w:rsidRPr="00BF1D76">
        <w:rPr>
          <w:rFonts w:eastAsia="Times New Roman" w:cs="Arial"/>
          <w:sz w:val="20"/>
          <w:szCs w:val="20"/>
        </w:rPr>
        <w:t xml:space="preserve">Provide </w:t>
      </w:r>
      <w:r>
        <w:rPr>
          <w:rFonts w:eastAsia="Times New Roman" w:cs="Arial"/>
          <w:sz w:val="20"/>
          <w:szCs w:val="20"/>
        </w:rPr>
        <w:t>installation and operation manuals</w:t>
      </w:r>
      <w:r w:rsidRPr="00BF1D76">
        <w:rPr>
          <w:rFonts w:eastAsia="Times New Roman" w:cs="Arial"/>
          <w:sz w:val="20"/>
          <w:szCs w:val="20"/>
        </w:rPr>
        <w:t>.</w:t>
      </w:r>
    </w:p>
    <w:p w:rsidR="008A1E66" w:rsidRPr="00C73980" w:rsidRDefault="008A1E66" w:rsidP="008A1E66">
      <w:pPr>
        <w:spacing w:after="0" w:line="240" w:lineRule="auto"/>
        <w:ind w:left="180"/>
        <w:rPr>
          <w:rFonts w:eastAsia="Times New Roman"/>
          <w:sz w:val="20"/>
          <w:szCs w:val="20"/>
        </w:rPr>
      </w:pPr>
    </w:p>
    <w:p w:rsidR="008A1E66" w:rsidRPr="00C73980" w:rsidRDefault="008A1E66" w:rsidP="008A1E66">
      <w:pPr>
        <w:numPr>
          <w:ilvl w:val="1"/>
          <w:numId w:val="17"/>
        </w:numPr>
        <w:spacing w:after="0" w:line="240" w:lineRule="auto"/>
        <w:rPr>
          <w:rFonts w:eastAsia="Times New Roman"/>
          <w:b/>
          <w:sz w:val="20"/>
          <w:szCs w:val="20"/>
        </w:rPr>
      </w:pPr>
      <w:r w:rsidRPr="00C73980">
        <w:rPr>
          <w:rFonts w:eastAsia="Times New Roman"/>
          <w:b/>
          <w:sz w:val="20"/>
          <w:szCs w:val="20"/>
        </w:rPr>
        <w:t>DELIVERY, STORAGE AND HANDLING</w:t>
      </w:r>
    </w:p>
    <w:p w:rsidR="008A1E66" w:rsidRPr="00BF1D76" w:rsidRDefault="008A1E66" w:rsidP="008A1E66">
      <w:pPr>
        <w:numPr>
          <w:ilvl w:val="0"/>
          <w:numId w:val="42"/>
        </w:numPr>
        <w:spacing w:after="120" w:line="240" w:lineRule="auto"/>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8A1E66" w:rsidRPr="00BF1D76" w:rsidRDefault="008A1E66" w:rsidP="008A1E66">
      <w:pPr>
        <w:numPr>
          <w:ilvl w:val="0"/>
          <w:numId w:val="42"/>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8A1E66" w:rsidRPr="00BF1D76" w:rsidRDefault="008A1E66" w:rsidP="008A1E66">
      <w:pPr>
        <w:numPr>
          <w:ilvl w:val="0"/>
          <w:numId w:val="42"/>
        </w:numPr>
        <w:spacing w:after="0" w:line="240" w:lineRule="auto"/>
        <w:rPr>
          <w:rFonts w:eastAsia="Times New Roman" w:cs="Arial"/>
          <w:sz w:val="20"/>
          <w:szCs w:val="20"/>
        </w:rPr>
      </w:pPr>
      <w:r w:rsidRPr="00BF1D76">
        <w:rPr>
          <w:rFonts w:eastAsia="Times New Roman" w:cs="Arial"/>
          <w:sz w:val="20"/>
          <w:szCs w:val="20"/>
        </w:rPr>
        <w:t>Use forklift</w:t>
      </w:r>
      <w:r>
        <w:rPr>
          <w:rFonts w:eastAsia="Times New Roman" w:cs="Arial"/>
          <w:sz w:val="20"/>
          <w:szCs w:val="20"/>
        </w:rPr>
        <w:t xml:space="preserve">, </w:t>
      </w:r>
      <w:r w:rsidRPr="00BF1D76">
        <w:rPr>
          <w:rFonts w:eastAsia="Times New Roman" w:cs="Arial"/>
          <w:sz w:val="20"/>
          <w:szCs w:val="20"/>
        </w:rPr>
        <w:t xml:space="preserve">pallet jack </w:t>
      </w:r>
      <w:r>
        <w:rPr>
          <w:rFonts w:eastAsia="Times New Roman" w:cs="Arial"/>
          <w:sz w:val="20"/>
          <w:szCs w:val="20"/>
        </w:rPr>
        <w:t xml:space="preserve">or equivalent </w:t>
      </w:r>
      <w:r w:rsidRPr="00BF1D76">
        <w:rPr>
          <w:rFonts w:eastAsia="Times New Roman" w:cs="Arial"/>
          <w:sz w:val="20"/>
          <w:szCs w:val="20"/>
        </w:rPr>
        <w:t xml:space="preserve">equipment for moving. </w:t>
      </w:r>
    </w:p>
    <w:p w:rsidR="008A1E66" w:rsidRPr="00C73980" w:rsidRDefault="008A1E66" w:rsidP="008A1E66">
      <w:pPr>
        <w:spacing w:after="0" w:line="240" w:lineRule="auto"/>
        <w:ind w:left="180"/>
        <w:rPr>
          <w:rFonts w:eastAsia="Times New Roman"/>
          <w:sz w:val="20"/>
          <w:szCs w:val="20"/>
        </w:rPr>
      </w:pPr>
    </w:p>
    <w:p w:rsidR="008A1E66" w:rsidRPr="00C73980" w:rsidRDefault="008A1E66" w:rsidP="008A1E66">
      <w:pPr>
        <w:numPr>
          <w:ilvl w:val="1"/>
          <w:numId w:val="17"/>
        </w:numPr>
        <w:spacing w:after="0" w:line="240" w:lineRule="auto"/>
        <w:rPr>
          <w:rFonts w:eastAsia="Times New Roman"/>
          <w:b/>
          <w:sz w:val="20"/>
          <w:szCs w:val="20"/>
        </w:rPr>
      </w:pPr>
      <w:r w:rsidRPr="00C73980">
        <w:rPr>
          <w:rFonts w:eastAsia="Times New Roman"/>
          <w:b/>
          <w:sz w:val="20"/>
          <w:szCs w:val="20"/>
        </w:rPr>
        <w:t>PROJECT/SITE CONDITIONS</w:t>
      </w:r>
    </w:p>
    <w:p w:rsidR="008A1E66" w:rsidRPr="00C73980" w:rsidRDefault="008A1E66" w:rsidP="008A1E66">
      <w:pPr>
        <w:spacing w:after="0" w:line="240" w:lineRule="auto"/>
        <w:ind w:left="180" w:firstLine="390"/>
        <w:rPr>
          <w:rFonts w:eastAsia="Times New Roman"/>
          <w:sz w:val="20"/>
          <w:szCs w:val="20"/>
        </w:rPr>
      </w:pPr>
      <w:r w:rsidRPr="00C73980">
        <w:rPr>
          <w:rFonts w:eastAsia="Times New Roman"/>
          <w:sz w:val="20"/>
          <w:szCs w:val="20"/>
        </w:rPr>
        <w:t>Install on a level concrete pad.</w:t>
      </w:r>
      <w:r>
        <w:rPr>
          <w:rFonts w:eastAsia="Times New Roman"/>
          <w:sz w:val="20"/>
          <w:szCs w:val="20"/>
        </w:rPr>
        <w:t xml:space="preserve"> Secure to adjacent fencing, turnstile or similar solidly anchored equipment.</w:t>
      </w:r>
    </w:p>
    <w:p w:rsidR="008A1E66" w:rsidRPr="00C73980" w:rsidRDefault="008A1E66" w:rsidP="008A1E66">
      <w:pPr>
        <w:spacing w:after="0" w:line="240" w:lineRule="auto"/>
        <w:rPr>
          <w:rFonts w:eastAsia="Times New Roman"/>
          <w:sz w:val="20"/>
          <w:szCs w:val="20"/>
        </w:rPr>
      </w:pPr>
    </w:p>
    <w:p w:rsidR="008A1E66" w:rsidRPr="00C73980" w:rsidRDefault="008A1E66" w:rsidP="008A1E66">
      <w:pPr>
        <w:keepNext/>
        <w:numPr>
          <w:ilvl w:val="1"/>
          <w:numId w:val="17"/>
        </w:numPr>
        <w:spacing w:after="0" w:line="240" w:lineRule="auto"/>
        <w:outlineLvl w:val="5"/>
        <w:rPr>
          <w:rFonts w:eastAsia="Times New Roman"/>
          <w:b/>
          <w:sz w:val="20"/>
          <w:szCs w:val="20"/>
        </w:rPr>
      </w:pPr>
      <w:r w:rsidRPr="00C73980">
        <w:rPr>
          <w:rFonts w:eastAsia="Times New Roman"/>
          <w:b/>
          <w:sz w:val="20"/>
          <w:szCs w:val="20"/>
        </w:rPr>
        <w:t>WARRANTY</w:t>
      </w:r>
    </w:p>
    <w:p w:rsidR="008A1E66" w:rsidRPr="00BF1D76" w:rsidRDefault="008A1E66" w:rsidP="008A1E66">
      <w:pPr>
        <w:spacing w:after="0" w:line="240" w:lineRule="auto"/>
        <w:ind w:left="570"/>
        <w:rPr>
          <w:rFonts w:eastAsia="Times New Roman" w:cs="Arial"/>
          <w:sz w:val="20"/>
          <w:szCs w:val="20"/>
        </w:rPr>
      </w:pPr>
      <w:r w:rsidRPr="00BF1D76">
        <w:rPr>
          <w:rFonts w:eastAsia="Times New Roman" w:cs="Arial"/>
          <w:sz w:val="20"/>
          <w:szCs w:val="20"/>
        </w:rPr>
        <w:t xml:space="preserve">Alvarado warranties its products against defects in material and workmanship for a period of one (1) year from the date of invoicing. The warranty covers defects in materials and workmanship. Obtain full warranty terms from Alvarado. </w:t>
      </w:r>
    </w:p>
    <w:p w:rsidR="005B2D48" w:rsidRPr="005B2D48" w:rsidRDefault="005B2D48" w:rsidP="005B2D48">
      <w:pPr>
        <w:spacing w:after="0" w:line="240" w:lineRule="auto"/>
        <w:ind w:left="570"/>
        <w:rPr>
          <w:rFonts w:eastAsia="Times New Roman"/>
          <w:sz w:val="20"/>
          <w:szCs w:val="20"/>
        </w:rPr>
      </w:pPr>
    </w:p>
    <w:p w:rsidR="005B2D48" w:rsidRPr="005B2D48" w:rsidRDefault="005B2D48" w:rsidP="005B2D48">
      <w:pPr>
        <w:spacing w:after="0" w:line="240" w:lineRule="auto"/>
        <w:rPr>
          <w:rFonts w:eastAsia="Times New Roman"/>
          <w:b/>
          <w:sz w:val="20"/>
          <w:szCs w:val="20"/>
          <w:u w:val="single"/>
        </w:rPr>
      </w:pPr>
      <w:r w:rsidRPr="005B2D48">
        <w:rPr>
          <w:rFonts w:eastAsia="Times New Roman"/>
          <w:b/>
          <w:sz w:val="20"/>
          <w:szCs w:val="20"/>
          <w:u w:val="single"/>
        </w:rPr>
        <w:t>PART II – PRODUCTS</w:t>
      </w:r>
    </w:p>
    <w:p w:rsidR="005B2D48" w:rsidRPr="005B2D48" w:rsidRDefault="005B2D48" w:rsidP="005B2D48">
      <w:pPr>
        <w:spacing w:after="0" w:line="240" w:lineRule="auto"/>
        <w:rPr>
          <w:rFonts w:eastAsia="Times New Roman"/>
          <w:sz w:val="20"/>
          <w:szCs w:val="20"/>
        </w:rPr>
      </w:pPr>
    </w:p>
    <w:p w:rsidR="005B2D48" w:rsidRPr="005B2D48" w:rsidRDefault="005B2D48" w:rsidP="005B2D48">
      <w:pPr>
        <w:numPr>
          <w:ilvl w:val="1"/>
          <w:numId w:val="16"/>
        </w:numPr>
        <w:spacing w:after="0" w:line="240" w:lineRule="auto"/>
        <w:rPr>
          <w:rFonts w:eastAsia="Times New Roman"/>
          <w:b/>
          <w:sz w:val="20"/>
          <w:szCs w:val="20"/>
        </w:rPr>
      </w:pPr>
      <w:r w:rsidRPr="005B2D48">
        <w:rPr>
          <w:rFonts w:eastAsia="Times New Roman"/>
          <w:b/>
          <w:sz w:val="20"/>
          <w:szCs w:val="20"/>
        </w:rPr>
        <w:t>MANUFACTURER</w:t>
      </w:r>
    </w:p>
    <w:p w:rsidR="005B2D48" w:rsidRPr="005B2D48" w:rsidRDefault="005B2D48" w:rsidP="005B2D48">
      <w:pPr>
        <w:spacing w:after="0" w:line="240" w:lineRule="auto"/>
        <w:ind w:left="555"/>
        <w:rPr>
          <w:rFonts w:eastAsia="Times New Roman"/>
          <w:sz w:val="20"/>
          <w:szCs w:val="20"/>
        </w:rPr>
      </w:pPr>
      <w:r w:rsidRPr="005B2D48">
        <w:rPr>
          <w:rFonts w:eastAsia="Times New Roman"/>
          <w:sz w:val="20"/>
          <w:szCs w:val="20"/>
        </w:rPr>
        <w:t xml:space="preserve">Alvarado Mfg. Co., Inc. </w:t>
      </w:r>
      <w:smartTag w:uri="urn:schemas-microsoft-com:office:smarttags" w:element="address">
        <w:smartTag w:uri="urn:schemas-microsoft-com:office:smarttags" w:element="Street">
          <w:r w:rsidRPr="005B2D48">
            <w:rPr>
              <w:rFonts w:eastAsia="Times New Roman"/>
              <w:sz w:val="20"/>
              <w:szCs w:val="20"/>
            </w:rPr>
            <w:t>12660 Colony Street</w:t>
          </w:r>
        </w:smartTag>
        <w:r w:rsidRPr="005B2D48">
          <w:rPr>
            <w:rFonts w:eastAsia="Times New Roman"/>
            <w:sz w:val="20"/>
            <w:szCs w:val="20"/>
          </w:rPr>
          <w:t xml:space="preserve">, </w:t>
        </w:r>
        <w:smartTag w:uri="urn:schemas-microsoft-com:office:smarttags" w:element="City">
          <w:r w:rsidRPr="005B2D48">
            <w:rPr>
              <w:rFonts w:eastAsia="Times New Roman"/>
              <w:sz w:val="20"/>
              <w:szCs w:val="20"/>
            </w:rPr>
            <w:t>Chino</w:t>
          </w:r>
        </w:smartTag>
        <w:r w:rsidRPr="005B2D48">
          <w:rPr>
            <w:rFonts w:eastAsia="Times New Roman"/>
            <w:sz w:val="20"/>
            <w:szCs w:val="20"/>
          </w:rPr>
          <w:t xml:space="preserve">, </w:t>
        </w:r>
        <w:smartTag w:uri="urn:schemas-microsoft-com:office:smarttags" w:element="State">
          <w:r w:rsidRPr="005B2D48">
            <w:rPr>
              <w:rFonts w:eastAsia="Times New Roman"/>
              <w:sz w:val="20"/>
              <w:szCs w:val="20"/>
            </w:rPr>
            <w:t>CA</w:t>
          </w:r>
        </w:smartTag>
        <w:r w:rsidRPr="005B2D48">
          <w:rPr>
            <w:rFonts w:eastAsia="Times New Roman"/>
            <w:sz w:val="20"/>
            <w:szCs w:val="20"/>
          </w:rPr>
          <w:t xml:space="preserve"> </w:t>
        </w:r>
        <w:smartTag w:uri="urn:schemas-microsoft-com:office:smarttags" w:element="PostalCode">
          <w:r w:rsidRPr="005B2D48">
            <w:rPr>
              <w:rFonts w:eastAsia="Times New Roman"/>
              <w:sz w:val="20"/>
              <w:szCs w:val="20"/>
            </w:rPr>
            <w:t>91710</w:t>
          </w:r>
        </w:smartTag>
      </w:smartTag>
      <w:r w:rsidRPr="005B2D48">
        <w:rPr>
          <w:rFonts w:eastAsia="Times New Roman"/>
          <w:sz w:val="20"/>
          <w:szCs w:val="20"/>
        </w:rPr>
        <w:t>.</w:t>
      </w:r>
    </w:p>
    <w:p w:rsidR="005B2D48" w:rsidRPr="005B2D48" w:rsidRDefault="005B2D48" w:rsidP="005B2D48">
      <w:pPr>
        <w:spacing w:after="0" w:line="240" w:lineRule="auto"/>
        <w:rPr>
          <w:rFonts w:eastAsia="Times New Roman"/>
          <w:sz w:val="20"/>
          <w:szCs w:val="20"/>
        </w:rPr>
      </w:pPr>
    </w:p>
    <w:p w:rsidR="005B2D48" w:rsidRPr="005B2D48" w:rsidRDefault="005B2D48" w:rsidP="005B2D48">
      <w:pPr>
        <w:numPr>
          <w:ilvl w:val="1"/>
          <w:numId w:val="16"/>
        </w:numPr>
        <w:spacing w:after="0" w:line="240" w:lineRule="auto"/>
        <w:rPr>
          <w:rFonts w:eastAsia="Times New Roman"/>
          <w:b/>
          <w:sz w:val="20"/>
          <w:szCs w:val="20"/>
        </w:rPr>
      </w:pPr>
      <w:r w:rsidRPr="005B2D48">
        <w:rPr>
          <w:rFonts w:eastAsia="Times New Roman"/>
          <w:b/>
          <w:sz w:val="20"/>
          <w:szCs w:val="20"/>
        </w:rPr>
        <w:t>PRODUCT</w:t>
      </w:r>
    </w:p>
    <w:p w:rsidR="005B2D48" w:rsidRPr="005B2D48" w:rsidRDefault="005B2D48" w:rsidP="005B2D48">
      <w:pPr>
        <w:spacing w:after="0" w:line="240" w:lineRule="auto"/>
        <w:ind w:left="555"/>
        <w:jc w:val="both"/>
        <w:rPr>
          <w:rFonts w:eastAsia="Times New Roman"/>
          <w:sz w:val="20"/>
          <w:szCs w:val="20"/>
        </w:rPr>
      </w:pPr>
      <w:r w:rsidRPr="005B2D48">
        <w:rPr>
          <w:rFonts w:eastAsia="Times New Roman"/>
          <w:sz w:val="20"/>
          <w:szCs w:val="20"/>
        </w:rPr>
        <w:t>VSG</w:t>
      </w:r>
      <w:r w:rsidR="007768F6">
        <w:rPr>
          <w:rFonts w:eastAsia="Times New Roman"/>
          <w:sz w:val="20"/>
          <w:szCs w:val="20"/>
        </w:rPr>
        <w:t>-1</w:t>
      </w:r>
      <w:bookmarkStart w:id="0" w:name="_GoBack"/>
      <w:bookmarkEnd w:id="0"/>
      <w:r w:rsidRPr="005B2D48">
        <w:rPr>
          <w:rFonts w:eastAsia="Times New Roman"/>
          <w:sz w:val="20"/>
          <w:szCs w:val="20"/>
        </w:rPr>
        <w:t xml:space="preserve"> Self-Closing Pedestrian Gate, no substitutions. Features of the gate shall include: single direction passage; </w:t>
      </w:r>
      <w:r w:rsidR="00E87129">
        <w:rPr>
          <w:rFonts w:eastAsia="Times New Roman"/>
          <w:sz w:val="20"/>
          <w:szCs w:val="20"/>
        </w:rPr>
        <w:t xml:space="preserve">36” passage width, </w:t>
      </w:r>
      <w:r w:rsidR="0086649F">
        <w:rPr>
          <w:rFonts w:eastAsia="Times New Roman"/>
          <w:sz w:val="20"/>
          <w:szCs w:val="20"/>
        </w:rPr>
        <w:t xml:space="preserve">hydraulic </w:t>
      </w:r>
      <w:r w:rsidR="00E87129">
        <w:rPr>
          <w:rFonts w:eastAsia="Times New Roman"/>
          <w:sz w:val="20"/>
          <w:szCs w:val="20"/>
        </w:rPr>
        <w:t>self-closing</w:t>
      </w:r>
      <w:r w:rsidRPr="005B2D48">
        <w:rPr>
          <w:rFonts w:eastAsia="Times New Roman"/>
          <w:sz w:val="20"/>
          <w:szCs w:val="20"/>
        </w:rPr>
        <w:t>.</w:t>
      </w:r>
    </w:p>
    <w:p w:rsidR="005B2D48" w:rsidRPr="005B2D48" w:rsidRDefault="005B2D48" w:rsidP="005B2D48">
      <w:pPr>
        <w:spacing w:after="0" w:line="240" w:lineRule="auto"/>
        <w:rPr>
          <w:rFonts w:eastAsia="Times New Roman"/>
          <w:sz w:val="20"/>
          <w:szCs w:val="20"/>
        </w:rPr>
      </w:pPr>
    </w:p>
    <w:p w:rsidR="005B2D48" w:rsidRPr="005B2D48" w:rsidRDefault="005B2D48" w:rsidP="005B2D48">
      <w:pPr>
        <w:numPr>
          <w:ilvl w:val="1"/>
          <w:numId w:val="16"/>
        </w:numPr>
        <w:spacing w:after="0" w:line="240" w:lineRule="auto"/>
        <w:rPr>
          <w:rFonts w:eastAsia="Times New Roman"/>
          <w:b/>
          <w:sz w:val="20"/>
          <w:szCs w:val="20"/>
        </w:rPr>
      </w:pPr>
      <w:r w:rsidRPr="005B2D48">
        <w:rPr>
          <w:rFonts w:eastAsia="Times New Roman"/>
          <w:b/>
          <w:sz w:val="20"/>
          <w:szCs w:val="20"/>
        </w:rPr>
        <w:t>CONSTRUCTION</w:t>
      </w:r>
    </w:p>
    <w:p w:rsidR="00B77FD8" w:rsidRPr="00C73980" w:rsidRDefault="00B77FD8" w:rsidP="00B77FD8">
      <w:pPr>
        <w:keepNext/>
        <w:numPr>
          <w:ilvl w:val="0"/>
          <w:numId w:val="25"/>
        </w:numPr>
        <w:spacing w:after="0" w:line="240" w:lineRule="auto"/>
        <w:rPr>
          <w:rFonts w:eastAsia="Times New Roman"/>
          <w:sz w:val="20"/>
          <w:szCs w:val="20"/>
        </w:rPr>
      </w:pPr>
      <w:r w:rsidRPr="00C73980">
        <w:rPr>
          <w:rFonts w:eastAsia="Times New Roman"/>
          <w:sz w:val="20"/>
          <w:szCs w:val="20"/>
          <w:u w:val="single"/>
        </w:rPr>
        <w:lastRenderedPageBreak/>
        <w:t>Gate</w:t>
      </w:r>
      <w:r w:rsidRPr="00C73980">
        <w:rPr>
          <w:rFonts w:eastAsia="Times New Roman"/>
          <w:sz w:val="20"/>
          <w:szCs w:val="20"/>
        </w:rPr>
        <w:t>:</w:t>
      </w:r>
    </w:p>
    <w:p w:rsidR="0081214E" w:rsidRDefault="00B77FD8" w:rsidP="00B77FD8">
      <w:pPr>
        <w:numPr>
          <w:ilvl w:val="0"/>
          <w:numId w:val="26"/>
        </w:numPr>
        <w:tabs>
          <w:tab w:val="num" w:pos="1080"/>
        </w:tabs>
        <w:spacing w:after="120" w:line="240" w:lineRule="auto"/>
        <w:ind w:left="1080"/>
        <w:rPr>
          <w:rFonts w:eastAsia="Times New Roman"/>
          <w:sz w:val="20"/>
          <w:szCs w:val="20"/>
        </w:rPr>
      </w:pPr>
      <w:r w:rsidRPr="00C73980">
        <w:rPr>
          <w:rFonts w:eastAsia="Times New Roman"/>
          <w:sz w:val="20"/>
          <w:szCs w:val="20"/>
        </w:rPr>
        <w:t xml:space="preserve">The Gate is a fully welded assembly consisting of </w:t>
      </w:r>
      <w:r>
        <w:rPr>
          <w:rFonts w:eastAsia="Times New Roman"/>
          <w:sz w:val="20"/>
          <w:szCs w:val="20"/>
        </w:rPr>
        <w:t>2</w:t>
      </w:r>
      <w:r w:rsidRPr="00C73980">
        <w:rPr>
          <w:rFonts w:eastAsia="Times New Roman"/>
          <w:sz w:val="20"/>
          <w:szCs w:val="20"/>
        </w:rPr>
        <w:t xml:space="preserve">” x </w:t>
      </w:r>
      <w:r>
        <w:rPr>
          <w:rFonts w:eastAsia="Times New Roman"/>
          <w:sz w:val="20"/>
          <w:szCs w:val="20"/>
        </w:rPr>
        <w:t>2</w:t>
      </w:r>
      <w:r w:rsidRPr="00C73980">
        <w:rPr>
          <w:rFonts w:eastAsia="Times New Roman"/>
          <w:sz w:val="20"/>
          <w:szCs w:val="20"/>
        </w:rPr>
        <w:t xml:space="preserve">” </w:t>
      </w:r>
      <w:r>
        <w:rPr>
          <w:rFonts w:eastAsia="Times New Roman"/>
          <w:sz w:val="20"/>
          <w:szCs w:val="20"/>
        </w:rPr>
        <w:t xml:space="preserve">square stainless steel tubing with an 8” high </w:t>
      </w:r>
      <w:proofErr w:type="spellStart"/>
      <w:r>
        <w:rPr>
          <w:rFonts w:eastAsia="Times New Roman"/>
          <w:sz w:val="20"/>
          <w:szCs w:val="20"/>
        </w:rPr>
        <w:t>kickplate</w:t>
      </w:r>
      <w:proofErr w:type="spellEnd"/>
      <w:r>
        <w:rPr>
          <w:rFonts w:eastAsia="Times New Roman"/>
          <w:sz w:val="20"/>
          <w:szCs w:val="20"/>
        </w:rPr>
        <w:t xml:space="preserve"> on both sides of the gate. The gate is ordered with square stainless steel infill bas</w:t>
      </w:r>
      <w:r w:rsidR="0081214E">
        <w:rPr>
          <w:rFonts w:eastAsia="Times New Roman"/>
          <w:sz w:val="20"/>
          <w:szCs w:val="20"/>
        </w:rPr>
        <w:t xml:space="preserve">, evenly spaced across the width of the gate, or a clear acrylic panel held in place with glass clips. </w:t>
      </w:r>
    </w:p>
    <w:p w:rsidR="00B77FD8" w:rsidRPr="00C73980" w:rsidRDefault="0081214E" w:rsidP="00B77FD8">
      <w:pPr>
        <w:numPr>
          <w:ilvl w:val="0"/>
          <w:numId w:val="25"/>
        </w:numPr>
        <w:spacing w:after="0" w:line="240" w:lineRule="auto"/>
        <w:rPr>
          <w:rFonts w:eastAsia="Times New Roman"/>
          <w:sz w:val="20"/>
          <w:szCs w:val="20"/>
          <w:u w:val="single"/>
        </w:rPr>
      </w:pPr>
      <w:r>
        <w:rPr>
          <w:rFonts w:eastAsia="Times New Roman"/>
          <w:sz w:val="20"/>
          <w:szCs w:val="20"/>
          <w:u w:val="single"/>
        </w:rPr>
        <w:t>Hinge Post and Latch Post</w:t>
      </w:r>
      <w:r w:rsidR="00B77FD8" w:rsidRPr="00C73980">
        <w:rPr>
          <w:rFonts w:eastAsia="Times New Roman"/>
          <w:sz w:val="20"/>
          <w:szCs w:val="20"/>
        </w:rPr>
        <w:t>:</w:t>
      </w:r>
    </w:p>
    <w:p w:rsidR="00B77FD8" w:rsidRPr="00C73980" w:rsidRDefault="00B77FD8" w:rsidP="002D6FCD">
      <w:pPr>
        <w:numPr>
          <w:ilvl w:val="0"/>
          <w:numId w:val="27"/>
        </w:numPr>
        <w:tabs>
          <w:tab w:val="num" w:pos="1080"/>
        </w:tabs>
        <w:spacing w:after="0" w:line="240" w:lineRule="auto"/>
        <w:ind w:left="1080"/>
        <w:rPr>
          <w:rFonts w:eastAsia="Times New Roman"/>
          <w:sz w:val="20"/>
          <w:szCs w:val="20"/>
        </w:rPr>
      </w:pPr>
      <w:r w:rsidRPr="00C73980">
        <w:rPr>
          <w:rFonts w:eastAsia="Times New Roman"/>
          <w:sz w:val="20"/>
          <w:szCs w:val="20"/>
        </w:rPr>
        <w:t xml:space="preserve">The </w:t>
      </w:r>
      <w:r w:rsidR="0081214E">
        <w:rPr>
          <w:rFonts w:eastAsia="Times New Roman"/>
          <w:sz w:val="20"/>
          <w:szCs w:val="20"/>
        </w:rPr>
        <w:t xml:space="preserve">Hinge Post and Latch Post are </w:t>
      </w:r>
      <w:r w:rsidR="00FB7265">
        <w:rPr>
          <w:rFonts w:eastAsia="Times New Roman"/>
          <w:sz w:val="20"/>
          <w:szCs w:val="20"/>
        </w:rPr>
        <w:t>2.5” x 2.5” square stainless steel tubing. The posts have a square base plate for anchoring and stainless steel base covers to hide anchoring bolts.</w:t>
      </w:r>
      <w:r w:rsidRPr="00C73980">
        <w:rPr>
          <w:rFonts w:eastAsia="Times New Roman"/>
          <w:sz w:val="20"/>
          <w:szCs w:val="20"/>
        </w:rPr>
        <w:t xml:space="preserve"> </w:t>
      </w:r>
    </w:p>
    <w:p w:rsidR="00FB7265" w:rsidRDefault="00FB7265" w:rsidP="005B2D48">
      <w:pPr>
        <w:keepNext/>
        <w:spacing w:after="0" w:line="240" w:lineRule="auto"/>
        <w:outlineLvl w:val="4"/>
        <w:rPr>
          <w:rFonts w:eastAsia="Times New Roman"/>
          <w:b/>
          <w:sz w:val="20"/>
          <w:szCs w:val="20"/>
          <w:u w:val="single"/>
        </w:rPr>
      </w:pPr>
    </w:p>
    <w:p w:rsidR="000B30A4" w:rsidRPr="00ED2BBE" w:rsidRDefault="000B30A4" w:rsidP="000B30A4">
      <w:pPr>
        <w:numPr>
          <w:ilvl w:val="0"/>
          <w:numId w:val="25"/>
        </w:numPr>
        <w:spacing w:after="0" w:line="240" w:lineRule="auto"/>
        <w:rPr>
          <w:rFonts w:eastAsia="Times New Roman"/>
          <w:sz w:val="20"/>
          <w:szCs w:val="20"/>
          <w:u w:val="single"/>
        </w:rPr>
      </w:pPr>
      <w:r w:rsidRPr="00ED2BBE">
        <w:rPr>
          <w:rFonts w:eastAsia="Times New Roman"/>
          <w:sz w:val="20"/>
          <w:szCs w:val="20"/>
          <w:u w:val="single"/>
        </w:rPr>
        <w:t>Hydraulic Closure</w:t>
      </w:r>
      <w:r w:rsidRPr="00ED2BBE">
        <w:rPr>
          <w:rFonts w:eastAsia="Times New Roman"/>
          <w:sz w:val="20"/>
          <w:szCs w:val="20"/>
        </w:rPr>
        <w:t>:</w:t>
      </w:r>
    </w:p>
    <w:p w:rsidR="000B30A4" w:rsidRPr="002850C1" w:rsidRDefault="00192DD1" w:rsidP="000B30A4">
      <w:pPr>
        <w:numPr>
          <w:ilvl w:val="0"/>
          <w:numId w:val="31"/>
        </w:numPr>
        <w:tabs>
          <w:tab w:val="num" w:pos="1080"/>
        </w:tabs>
        <w:spacing w:after="0" w:line="240" w:lineRule="auto"/>
        <w:ind w:left="1080"/>
        <w:rPr>
          <w:rFonts w:eastAsia="Times New Roman"/>
          <w:b/>
          <w:sz w:val="20"/>
          <w:szCs w:val="20"/>
        </w:rPr>
      </w:pPr>
      <w:r>
        <w:rPr>
          <w:rFonts w:eastAsia="Times New Roman"/>
          <w:sz w:val="20"/>
          <w:szCs w:val="20"/>
        </w:rPr>
        <w:t xml:space="preserve">A </w:t>
      </w:r>
      <w:r w:rsidR="000B30A4" w:rsidRPr="00ED2BBE">
        <w:rPr>
          <w:rFonts w:eastAsia="Times New Roman"/>
          <w:sz w:val="20"/>
          <w:szCs w:val="20"/>
        </w:rPr>
        <w:t xml:space="preserve">hydraulic gate closure </w:t>
      </w:r>
      <w:r>
        <w:rPr>
          <w:rFonts w:eastAsia="Times New Roman"/>
          <w:sz w:val="20"/>
          <w:szCs w:val="20"/>
        </w:rPr>
        <w:t xml:space="preserve">closes the gate smoothly and allows field adjustment. </w:t>
      </w:r>
    </w:p>
    <w:p w:rsidR="000B30A4" w:rsidRDefault="000B30A4" w:rsidP="005B2D48">
      <w:pPr>
        <w:keepNext/>
        <w:spacing w:after="0" w:line="240" w:lineRule="auto"/>
        <w:outlineLvl w:val="4"/>
        <w:rPr>
          <w:rFonts w:eastAsia="Times New Roman"/>
          <w:b/>
          <w:sz w:val="20"/>
          <w:szCs w:val="20"/>
          <w:u w:val="single"/>
        </w:rPr>
      </w:pPr>
    </w:p>
    <w:p w:rsidR="00C72A1A" w:rsidRPr="00C73980" w:rsidRDefault="00C72A1A" w:rsidP="00C72A1A">
      <w:pPr>
        <w:numPr>
          <w:ilvl w:val="1"/>
          <w:numId w:val="16"/>
        </w:numPr>
        <w:spacing w:after="0" w:line="240" w:lineRule="auto"/>
        <w:rPr>
          <w:rFonts w:eastAsia="Times New Roman"/>
          <w:b/>
          <w:sz w:val="20"/>
          <w:szCs w:val="20"/>
        </w:rPr>
      </w:pPr>
      <w:r w:rsidRPr="00C73980">
        <w:rPr>
          <w:rFonts w:eastAsia="Times New Roman"/>
          <w:b/>
          <w:sz w:val="20"/>
          <w:szCs w:val="20"/>
        </w:rPr>
        <w:t>EQUIPMENT</w:t>
      </w:r>
    </w:p>
    <w:p w:rsidR="00C72A1A" w:rsidRDefault="00C72A1A" w:rsidP="00C72A1A">
      <w:pPr>
        <w:numPr>
          <w:ilvl w:val="0"/>
          <w:numId w:val="22"/>
        </w:numPr>
        <w:spacing w:after="0" w:line="240" w:lineRule="auto"/>
        <w:rPr>
          <w:rFonts w:eastAsia="Times New Roman"/>
          <w:sz w:val="20"/>
          <w:szCs w:val="20"/>
        </w:rPr>
      </w:pPr>
      <w:r w:rsidRPr="00C73980">
        <w:rPr>
          <w:rFonts w:eastAsia="Times New Roman"/>
          <w:sz w:val="20"/>
          <w:szCs w:val="20"/>
          <w:u w:val="single"/>
        </w:rPr>
        <w:t>General</w:t>
      </w:r>
      <w:r w:rsidRPr="00C73980">
        <w:rPr>
          <w:rFonts w:eastAsia="Times New Roman"/>
          <w:sz w:val="20"/>
          <w:szCs w:val="20"/>
        </w:rPr>
        <w:t xml:space="preserve">: The gate </w:t>
      </w:r>
      <w:r>
        <w:rPr>
          <w:rFonts w:eastAsia="Times New Roman"/>
          <w:sz w:val="20"/>
          <w:szCs w:val="20"/>
        </w:rPr>
        <w:t>has no locking hardware. The gate opens in one direction.</w:t>
      </w:r>
    </w:p>
    <w:p w:rsidR="00C72A1A" w:rsidRDefault="00C72A1A" w:rsidP="00C72A1A">
      <w:pPr>
        <w:spacing w:after="0" w:line="240" w:lineRule="auto"/>
        <w:ind w:left="585"/>
        <w:rPr>
          <w:rFonts w:eastAsia="Times New Roman"/>
          <w:sz w:val="20"/>
          <w:szCs w:val="20"/>
          <w:u w:val="single"/>
        </w:rPr>
      </w:pPr>
    </w:p>
    <w:p w:rsidR="00C72A1A" w:rsidRDefault="00C72A1A" w:rsidP="00C72A1A">
      <w:pPr>
        <w:numPr>
          <w:ilvl w:val="1"/>
          <w:numId w:val="16"/>
        </w:numPr>
        <w:spacing w:after="0" w:line="240" w:lineRule="auto"/>
        <w:rPr>
          <w:rFonts w:eastAsia="Times New Roman"/>
          <w:b/>
          <w:sz w:val="20"/>
          <w:szCs w:val="20"/>
        </w:rPr>
      </w:pPr>
      <w:r>
        <w:rPr>
          <w:rFonts w:eastAsia="Times New Roman"/>
          <w:b/>
          <w:sz w:val="20"/>
          <w:szCs w:val="20"/>
        </w:rPr>
        <w:t>SECURITY EQUIPMENT</w:t>
      </w:r>
    </w:p>
    <w:p w:rsidR="00C72A1A" w:rsidRPr="00C73980" w:rsidRDefault="00C72A1A" w:rsidP="00C72A1A">
      <w:pPr>
        <w:numPr>
          <w:ilvl w:val="0"/>
          <w:numId w:val="43"/>
        </w:numPr>
        <w:spacing w:after="0" w:line="240" w:lineRule="auto"/>
        <w:rPr>
          <w:rFonts w:eastAsia="Times New Roman"/>
          <w:sz w:val="20"/>
          <w:szCs w:val="20"/>
        </w:rPr>
      </w:pPr>
      <w:r>
        <w:rPr>
          <w:rFonts w:eastAsia="Times New Roman"/>
          <w:sz w:val="20"/>
          <w:szCs w:val="20"/>
          <w:u w:val="single"/>
        </w:rPr>
        <w:t>Reader Integration</w:t>
      </w:r>
      <w:r w:rsidRPr="00C73980">
        <w:rPr>
          <w:rFonts w:eastAsia="Times New Roman"/>
          <w:sz w:val="20"/>
          <w:szCs w:val="20"/>
        </w:rPr>
        <w:t xml:space="preserve">: The </w:t>
      </w:r>
      <w:r>
        <w:rPr>
          <w:rFonts w:eastAsia="Times New Roman"/>
          <w:sz w:val="20"/>
          <w:szCs w:val="20"/>
        </w:rPr>
        <w:t xml:space="preserve">gate does not support the use or card readers or activation device integration. </w:t>
      </w:r>
    </w:p>
    <w:p w:rsidR="00C72A1A" w:rsidRDefault="00C72A1A" w:rsidP="00C72A1A">
      <w:pPr>
        <w:spacing w:after="0" w:line="240" w:lineRule="auto"/>
        <w:ind w:left="555"/>
        <w:rPr>
          <w:rFonts w:eastAsia="Times New Roman"/>
          <w:b/>
          <w:sz w:val="20"/>
          <w:szCs w:val="20"/>
        </w:rPr>
      </w:pPr>
    </w:p>
    <w:p w:rsidR="00C72A1A" w:rsidRDefault="00C72A1A" w:rsidP="00C72A1A">
      <w:pPr>
        <w:numPr>
          <w:ilvl w:val="1"/>
          <w:numId w:val="16"/>
        </w:numPr>
        <w:spacing w:after="0" w:line="240" w:lineRule="auto"/>
        <w:rPr>
          <w:rFonts w:eastAsia="Times New Roman"/>
          <w:b/>
          <w:sz w:val="20"/>
          <w:szCs w:val="20"/>
        </w:rPr>
      </w:pPr>
      <w:r>
        <w:rPr>
          <w:rFonts w:eastAsia="Times New Roman"/>
          <w:b/>
          <w:sz w:val="20"/>
          <w:szCs w:val="20"/>
        </w:rPr>
        <w:t>FINISHES</w:t>
      </w:r>
    </w:p>
    <w:p w:rsidR="00C72A1A" w:rsidRDefault="00C72A1A" w:rsidP="00C72A1A">
      <w:pPr>
        <w:pStyle w:val="ListParagraph"/>
        <w:spacing w:after="0"/>
        <w:rPr>
          <w:rFonts w:eastAsia="Times New Roman"/>
          <w:b/>
          <w:sz w:val="20"/>
          <w:szCs w:val="20"/>
        </w:rPr>
      </w:pPr>
    </w:p>
    <w:p w:rsidR="00A827B7" w:rsidRPr="007768F6" w:rsidRDefault="007768F6" w:rsidP="00A827B7">
      <w:pPr>
        <w:spacing w:after="0" w:line="240" w:lineRule="auto"/>
        <w:rPr>
          <w:rFonts w:eastAsia="Times New Roman"/>
          <w:i/>
          <w:color w:val="307EBE"/>
          <w:sz w:val="20"/>
          <w:szCs w:val="20"/>
        </w:rPr>
      </w:pPr>
      <w:r>
        <w:rPr>
          <w:rFonts w:eastAsia="Times New Roman"/>
          <w:i/>
          <w:color w:val="307EBE"/>
          <w:sz w:val="20"/>
          <w:szCs w:val="20"/>
        </w:rPr>
        <w:t>(</w:t>
      </w:r>
      <w:r w:rsidR="00A827B7" w:rsidRPr="007768F6">
        <w:rPr>
          <w:rFonts w:eastAsia="Times New Roman"/>
          <w:i/>
          <w:color w:val="307EBE"/>
          <w:sz w:val="20"/>
          <w:szCs w:val="20"/>
        </w:rPr>
        <w:t>NOTE TO SPECIFIER</w:t>
      </w:r>
      <w:r>
        <w:rPr>
          <w:rFonts w:eastAsia="Times New Roman"/>
          <w:i/>
          <w:color w:val="307EBE"/>
          <w:sz w:val="20"/>
          <w:szCs w:val="20"/>
        </w:rPr>
        <w:t>: Select the finish desired)</w:t>
      </w:r>
    </w:p>
    <w:p w:rsidR="00A827B7" w:rsidRDefault="00A827B7" w:rsidP="00C72A1A">
      <w:pPr>
        <w:pStyle w:val="ListParagraph"/>
        <w:spacing w:after="0"/>
        <w:rPr>
          <w:rFonts w:eastAsia="Times New Roman"/>
          <w:b/>
          <w:sz w:val="20"/>
          <w:szCs w:val="20"/>
        </w:rPr>
      </w:pPr>
    </w:p>
    <w:p w:rsidR="00C72A1A" w:rsidRPr="00BF1D76" w:rsidRDefault="00C72A1A" w:rsidP="00C72A1A">
      <w:pPr>
        <w:keepNext/>
        <w:numPr>
          <w:ilvl w:val="0"/>
          <w:numId w:val="35"/>
        </w:numPr>
        <w:spacing w:after="120" w:line="240" w:lineRule="auto"/>
        <w:ind w:left="547"/>
        <w:rPr>
          <w:rFonts w:eastAsia="Times New Roman" w:cs="Arial"/>
          <w:sz w:val="20"/>
          <w:szCs w:val="20"/>
        </w:rPr>
      </w:pPr>
      <w:r w:rsidRPr="00D03BDE">
        <w:rPr>
          <w:rFonts w:eastAsia="Times New Roman" w:cs="Arial"/>
          <w:sz w:val="20"/>
          <w:szCs w:val="20"/>
          <w:u w:val="single"/>
        </w:rPr>
        <w:t>Stainless Steel</w:t>
      </w:r>
      <w:r w:rsidRPr="003C4C60">
        <w:rPr>
          <w:rFonts w:eastAsia="Times New Roman" w:cs="Arial"/>
          <w:sz w:val="20"/>
          <w:szCs w:val="20"/>
        </w:rPr>
        <w:t xml:space="preserve">: </w:t>
      </w:r>
      <w:r>
        <w:rPr>
          <w:rFonts w:eastAsia="Times New Roman" w:cs="Arial"/>
          <w:sz w:val="20"/>
          <w:szCs w:val="20"/>
        </w:rPr>
        <w:t xml:space="preserve">The gate is fabricated from </w:t>
      </w:r>
      <w:r w:rsidRPr="00BF1D76">
        <w:rPr>
          <w:rFonts w:eastAsia="Times New Roman" w:cs="Arial"/>
          <w:sz w:val="20"/>
          <w:szCs w:val="20"/>
        </w:rPr>
        <w:t>#304 stainless steel</w:t>
      </w:r>
      <w:r>
        <w:rPr>
          <w:rFonts w:eastAsia="Times New Roman" w:cs="Arial"/>
          <w:sz w:val="20"/>
          <w:szCs w:val="20"/>
        </w:rPr>
        <w:t xml:space="preserve"> </w:t>
      </w:r>
      <w:proofErr w:type="gramStart"/>
      <w:r>
        <w:rPr>
          <w:rFonts w:eastAsia="Times New Roman" w:cs="Arial"/>
          <w:sz w:val="20"/>
          <w:szCs w:val="20"/>
        </w:rPr>
        <w:t>material</w:t>
      </w:r>
      <w:proofErr w:type="gramEnd"/>
      <w:r w:rsidRPr="00BF1D76">
        <w:rPr>
          <w:rFonts w:eastAsia="Times New Roman" w:cs="Arial"/>
          <w:sz w:val="20"/>
          <w:szCs w:val="20"/>
        </w:rPr>
        <w:t>, polished to a satin (#4) finish.</w:t>
      </w:r>
    </w:p>
    <w:p w:rsidR="00C72A1A" w:rsidRDefault="00C72A1A" w:rsidP="00C72A1A">
      <w:pPr>
        <w:keepNext/>
        <w:numPr>
          <w:ilvl w:val="0"/>
          <w:numId w:val="35"/>
        </w:numPr>
        <w:spacing w:after="0" w:line="240" w:lineRule="auto"/>
        <w:rPr>
          <w:rFonts w:eastAsia="Times New Roman" w:cs="Arial"/>
          <w:sz w:val="20"/>
          <w:szCs w:val="20"/>
        </w:rPr>
      </w:pPr>
      <w:r w:rsidRPr="00D03BDE">
        <w:rPr>
          <w:rFonts w:eastAsia="Times New Roman" w:cs="Arial"/>
          <w:sz w:val="20"/>
          <w:szCs w:val="20"/>
          <w:u w:val="single"/>
        </w:rPr>
        <w:t xml:space="preserve">Powder Coat over </w:t>
      </w:r>
      <w:r w:rsidR="00DA07FF">
        <w:rPr>
          <w:rFonts w:eastAsia="Times New Roman" w:cs="Arial"/>
          <w:sz w:val="20"/>
          <w:szCs w:val="20"/>
          <w:u w:val="single"/>
        </w:rPr>
        <w:t>Stainless Steel</w:t>
      </w:r>
      <w:r>
        <w:rPr>
          <w:rFonts w:eastAsia="Times New Roman" w:cs="Arial"/>
          <w:sz w:val="20"/>
          <w:szCs w:val="20"/>
        </w:rPr>
        <w:t xml:space="preserve">: The gate is fabricated </w:t>
      </w:r>
      <w:proofErr w:type="gramStart"/>
      <w:r>
        <w:rPr>
          <w:rFonts w:eastAsia="Times New Roman" w:cs="Arial"/>
          <w:sz w:val="20"/>
          <w:szCs w:val="20"/>
        </w:rPr>
        <w:t xml:space="preserve">from </w:t>
      </w:r>
      <w:r w:rsidR="00DA07FF">
        <w:rPr>
          <w:rFonts w:eastAsia="Times New Roman" w:cs="Arial"/>
          <w:sz w:val="20"/>
          <w:szCs w:val="20"/>
        </w:rPr>
        <w:t xml:space="preserve">#304 stainless </w:t>
      </w:r>
      <w:r>
        <w:rPr>
          <w:rFonts w:eastAsia="Times New Roman" w:cs="Arial"/>
          <w:sz w:val="20"/>
          <w:szCs w:val="20"/>
        </w:rPr>
        <w:t>steel</w:t>
      </w:r>
      <w:proofErr w:type="gramEnd"/>
      <w:r w:rsidRPr="00BF1D76">
        <w:rPr>
          <w:rFonts w:eastAsia="Times New Roman" w:cs="Arial"/>
          <w:sz w:val="20"/>
          <w:szCs w:val="20"/>
        </w:rPr>
        <w:t xml:space="preserve"> </w:t>
      </w:r>
      <w:r>
        <w:rPr>
          <w:rFonts w:eastAsia="Times New Roman" w:cs="Arial"/>
          <w:sz w:val="20"/>
          <w:szCs w:val="20"/>
        </w:rPr>
        <w:t>and then p</w:t>
      </w:r>
      <w:r w:rsidRPr="00BF1D76">
        <w:rPr>
          <w:rFonts w:eastAsia="Times New Roman" w:cs="Arial"/>
          <w:sz w:val="20"/>
          <w:szCs w:val="20"/>
        </w:rPr>
        <w:t>ainted in a powder coat color specified by the project requirements</w:t>
      </w:r>
      <w:r>
        <w:rPr>
          <w:rFonts w:eastAsia="Times New Roman" w:cs="Arial"/>
          <w:sz w:val="20"/>
          <w:szCs w:val="20"/>
        </w:rPr>
        <w:t xml:space="preserve">.  </w:t>
      </w:r>
    </w:p>
    <w:p w:rsidR="00C72A1A" w:rsidRDefault="00C72A1A" w:rsidP="00C72A1A">
      <w:pPr>
        <w:pStyle w:val="ListParagraph"/>
        <w:spacing w:after="0"/>
        <w:rPr>
          <w:rFonts w:eastAsia="Times New Roman"/>
          <w:b/>
          <w:sz w:val="20"/>
          <w:szCs w:val="20"/>
        </w:rPr>
      </w:pPr>
    </w:p>
    <w:p w:rsidR="00C72A1A" w:rsidRDefault="00C72A1A" w:rsidP="00C72A1A">
      <w:pPr>
        <w:numPr>
          <w:ilvl w:val="1"/>
          <w:numId w:val="16"/>
        </w:numPr>
        <w:spacing w:after="0" w:line="240" w:lineRule="auto"/>
        <w:rPr>
          <w:rFonts w:eastAsia="Times New Roman"/>
          <w:b/>
          <w:sz w:val="20"/>
          <w:szCs w:val="20"/>
        </w:rPr>
      </w:pPr>
      <w:r>
        <w:rPr>
          <w:rFonts w:eastAsia="Times New Roman"/>
          <w:b/>
          <w:sz w:val="20"/>
          <w:szCs w:val="20"/>
        </w:rPr>
        <w:t>OPTIONS</w:t>
      </w:r>
    </w:p>
    <w:p w:rsidR="00C72A1A" w:rsidRPr="00C73980" w:rsidRDefault="00DA07FF" w:rsidP="00DA07FF">
      <w:pPr>
        <w:keepNext/>
        <w:numPr>
          <w:ilvl w:val="0"/>
          <w:numId w:val="44"/>
        </w:numPr>
        <w:spacing w:after="120" w:line="240" w:lineRule="auto"/>
        <w:rPr>
          <w:rFonts w:eastAsia="Times New Roman"/>
          <w:sz w:val="20"/>
          <w:szCs w:val="20"/>
        </w:rPr>
      </w:pPr>
      <w:r>
        <w:rPr>
          <w:rFonts w:eastAsia="Times New Roman" w:cs="Arial"/>
          <w:sz w:val="20"/>
          <w:szCs w:val="20"/>
          <w:u w:val="single"/>
        </w:rPr>
        <w:t>Railing Outlets</w:t>
      </w:r>
      <w:r w:rsidR="00C72A1A" w:rsidRPr="003C4C60">
        <w:rPr>
          <w:rFonts w:eastAsia="Times New Roman" w:cs="Arial"/>
          <w:sz w:val="20"/>
          <w:szCs w:val="20"/>
        </w:rPr>
        <w:t xml:space="preserve">: </w:t>
      </w:r>
      <w:r>
        <w:rPr>
          <w:rFonts w:eastAsia="Times New Roman" w:cs="Arial"/>
          <w:sz w:val="20"/>
          <w:szCs w:val="20"/>
        </w:rPr>
        <w:t xml:space="preserve">Railing outlets can be added to the hinge post and/or latch post to accept Alvarado 1.75”OD railing. </w:t>
      </w:r>
    </w:p>
    <w:p w:rsidR="00C72A1A" w:rsidRDefault="00C72A1A" w:rsidP="005B2D48">
      <w:pPr>
        <w:keepNext/>
        <w:spacing w:after="0" w:line="240" w:lineRule="auto"/>
        <w:outlineLvl w:val="4"/>
        <w:rPr>
          <w:rFonts w:eastAsia="Times New Roman"/>
          <w:b/>
          <w:sz w:val="20"/>
          <w:szCs w:val="20"/>
          <w:u w:val="single"/>
        </w:rPr>
      </w:pPr>
    </w:p>
    <w:p w:rsidR="005B2D48" w:rsidRPr="005B2D48" w:rsidRDefault="005B2D48" w:rsidP="005B2D48">
      <w:pPr>
        <w:keepNext/>
        <w:spacing w:after="0" w:line="240" w:lineRule="auto"/>
        <w:outlineLvl w:val="4"/>
        <w:rPr>
          <w:rFonts w:eastAsia="Times New Roman"/>
          <w:b/>
          <w:sz w:val="20"/>
          <w:szCs w:val="20"/>
          <w:u w:val="single"/>
        </w:rPr>
      </w:pPr>
      <w:r w:rsidRPr="005B2D48">
        <w:rPr>
          <w:rFonts w:eastAsia="Times New Roman"/>
          <w:b/>
          <w:sz w:val="20"/>
          <w:szCs w:val="20"/>
          <w:u w:val="single"/>
        </w:rPr>
        <w:t>PART III – EXECUTION</w:t>
      </w:r>
    </w:p>
    <w:p w:rsidR="005B2D48" w:rsidRPr="005B2D48" w:rsidRDefault="005B2D48" w:rsidP="005B2D48">
      <w:pPr>
        <w:spacing w:after="0" w:line="240" w:lineRule="auto"/>
        <w:rPr>
          <w:rFonts w:eastAsia="Times New Roman"/>
          <w:sz w:val="20"/>
          <w:szCs w:val="20"/>
        </w:rPr>
      </w:pPr>
    </w:p>
    <w:p w:rsidR="005B2D48" w:rsidRPr="005B2D48" w:rsidRDefault="005B2D48" w:rsidP="005B2D48">
      <w:pPr>
        <w:numPr>
          <w:ilvl w:val="1"/>
          <w:numId w:val="19"/>
        </w:numPr>
        <w:spacing w:after="0" w:line="240" w:lineRule="auto"/>
        <w:rPr>
          <w:rFonts w:eastAsia="Times New Roman"/>
          <w:b/>
          <w:sz w:val="20"/>
          <w:szCs w:val="20"/>
        </w:rPr>
      </w:pPr>
      <w:r w:rsidRPr="005B2D48">
        <w:rPr>
          <w:rFonts w:eastAsia="Times New Roman"/>
          <w:b/>
          <w:sz w:val="20"/>
          <w:szCs w:val="20"/>
        </w:rPr>
        <w:t>SITE EXAMINATION</w:t>
      </w:r>
    </w:p>
    <w:p w:rsidR="00C81F1F" w:rsidRPr="00E83025" w:rsidRDefault="00C81F1F" w:rsidP="00C81F1F">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C81F1F" w:rsidRPr="00BF1D76" w:rsidRDefault="00C81F1F" w:rsidP="00C81F1F">
      <w:pPr>
        <w:numPr>
          <w:ilvl w:val="0"/>
          <w:numId w:val="23"/>
        </w:numPr>
        <w:spacing w:after="120" w:line="240" w:lineRule="auto"/>
        <w:rPr>
          <w:rFonts w:eastAsia="Times New Roman" w:cs="Arial"/>
          <w:sz w:val="20"/>
          <w:szCs w:val="20"/>
        </w:rPr>
      </w:pPr>
      <w:r>
        <w:rPr>
          <w:rFonts w:eastAsia="Times New Roman" w:cs="Arial"/>
          <w:sz w:val="20"/>
          <w:szCs w:val="20"/>
        </w:rPr>
        <w:t>Gate</w:t>
      </w:r>
      <w:r w:rsidRPr="00BF1D76">
        <w:rPr>
          <w:rFonts w:eastAsia="Times New Roman" w:cs="Arial"/>
          <w:sz w:val="20"/>
          <w:szCs w:val="20"/>
        </w:rPr>
        <w:t xml:space="preserve"> must be installed on a level concrete pad</w:t>
      </w:r>
      <w:r>
        <w:rPr>
          <w:rFonts w:eastAsia="Times New Roman" w:cs="Arial"/>
          <w:sz w:val="20"/>
          <w:szCs w:val="20"/>
        </w:rPr>
        <w:t xml:space="preserve">. </w:t>
      </w:r>
    </w:p>
    <w:p w:rsidR="00C81F1F" w:rsidRPr="00BF1D76" w:rsidRDefault="00C81F1F" w:rsidP="00C81F1F">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Install in accordance w</w:t>
      </w:r>
      <w:r>
        <w:rPr>
          <w:rFonts w:eastAsia="Times New Roman" w:cs="Arial"/>
          <w:sz w:val="20"/>
          <w:szCs w:val="20"/>
        </w:rPr>
        <w:t>ith manufacturer’s instructions</w:t>
      </w:r>
      <w:r w:rsidRPr="00BF1D76">
        <w:rPr>
          <w:rFonts w:eastAsia="Times New Roman" w:cs="Arial"/>
          <w:sz w:val="20"/>
          <w:szCs w:val="20"/>
        </w:rPr>
        <w:t>.</w:t>
      </w:r>
    </w:p>
    <w:p w:rsidR="00C81F1F" w:rsidRPr="00BF1D76" w:rsidRDefault="00C81F1F" w:rsidP="00C81F1F">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xml:space="preserve">: </w:t>
      </w:r>
      <w:r>
        <w:rPr>
          <w:rFonts w:eastAsia="Times New Roman" w:cs="Arial"/>
          <w:sz w:val="20"/>
          <w:szCs w:val="20"/>
        </w:rPr>
        <w:t>A</w:t>
      </w:r>
      <w:r w:rsidRPr="00BF1D76">
        <w:rPr>
          <w:rFonts w:eastAsia="Times New Roman" w:cs="Arial"/>
          <w:sz w:val="20"/>
          <w:szCs w:val="20"/>
        </w:rPr>
        <w:t xml:space="preserve">djust </w:t>
      </w:r>
      <w:r>
        <w:rPr>
          <w:rFonts w:eastAsia="Times New Roman" w:cs="Arial"/>
          <w:sz w:val="20"/>
          <w:szCs w:val="20"/>
        </w:rPr>
        <w:t xml:space="preserve">gate closure </w:t>
      </w:r>
      <w:r w:rsidRPr="00BF1D76">
        <w:rPr>
          <w:rFonts w:eastAsia="Times New Roman" w:cs="Arial"/>
          <w:sz w:val="20"/>
          <w:szCs w:val="20"/>
        </w:rPr>
        <w:t>after installation.</w:t>
      </w:r>
    </w:p>
    <w:p w:rsidR="00C81F1F" w:rsidRPr="00BF1D76" w:rsidRDefault="00C81F1F" w:rsidP="00C81F1F">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C81F1F" w:rsidRPr="00C73980" w:rsidRDefault="00C81F1F" w:rsidP="00C81F1F">
      <w:pPr>
        <w:numPr>
          <w:ilvl w:val="0"/>
          <w:numId w:val="20"/>
        </w:numPr>
        <w:spacing w:after="0" w:line="240" w:lineRule="auto"/>
        <w:rPr>
          <w:rFonts w:eastAsia="Times New Roman"/>
          <w:sz w:val="20"/>
          <w:szCs w:val="20"/>
        </w:rPr>
      </w:pPr>
      <w:r w:rsidRPr="00C73980">
        <w:rPr>
          <w:rFonts w:eastAsia="Times New Roman"/>
          <w:sz w:val="20"/>
          <w:szCs w:val="20"/>
          <w:u w:val="single"/>
        </w:rPr>
        <w:t>Cleaning</w:t>
      </w:r>
      <w:r w:rsidRPr="00C73980">
        <w:rPr>
          <w:rFonts w:eastAsia="Times New Roman"/>
          <w:sz w:val="20"/>
          <w:szCs w:val="20"/>
        </w:rPr>
        <w:t xml:space="preserve">: Clean gate and area carefully after installation to remove excess caulk, dirt and labels. </w:t>
      </w:r>
    </w:p>
    <w:p w:rsidR="00C81F1F" w:rsidRPr="00C73980" w:rsidRDefault="00C81F1F" w:rsidP="00C81F1F">
      <w:pPr>
        <w:spacing w:after="0" w:line="240" w:lineRule="auto"/>
        <w:ind w:left="540"/>
        <w:jc w:val="center"/>
        <w:rPr>
          <w:rFonts w:eastAsia="Times New Roman"/>
          <w:b/>
          <w:sz w:val="20"/>
          <w:szCs w:val="20"/>
        </w:rPr>
      </w:pPr>
    </w:p>
    <w:p w:rsidR="00C81F1F" w:rsidRPr="00C73980" w:rsidRDefault="00C81F1F" w:rsidP="00C81F1F">
      <w:pPr>
        <w:spacing w:after="0" w:line="240" w:lineRule="auto"/>
        <w:ind w:left="540"/>
        <w:rPr>
          <w:rFonts w:eastAsia="Times New Roman"/>
          <w:sz w:val="20"/>
          <w:szCs w:val="20"/>
        </w:rPr>
      </w:pPr>
      <w:r w:rsidRPr="00C73980">
        <w:rPr>
          <w:rFonts w:eastAsia="Times New Roman"/>
          <w:b/>
          <w:sz w:val="20"/>
          <w:szCs w:val="20"/>
        </w:rPr>
        <w:t>Note: Alvarado Mfg. Co., Inc. reserves the right to change this specification at any time without notice.</w:t>
      </w:r>
    </w:p>
    <w:p w:rsidR="005B2D48" w:rsidRPr="005B2D48" w:rsidRDefault="005B2D48" w:rsidP="005B2D48">
      <w:pPr>
        <w:spacing w:after="0" w:line="240" w:lineRule="auto"/>
        <w:ind w:left="540"/>
        <w:rPr>
          <w:rFonts w:eastAsia="Times New Roman"/>
          <w:sz w:val="20"/>
          <w:szCs w:val="20"/>
        </w:rPr>
      </w:pPr>
    </w:p>
    <w:p w:rsidR="005B2D48" w:rsidRPr="005B2D48" w:rsidRDefault="005B2D48" w:rsidP="005B2D48">
      <w:pPr>
        <w:tabs>
          <w:tab w:val="center" w:pos="4320"/>
          <w:tab w:val="right" w:pos="8640"/>
        </w:tabs>
        <w:spacing w:after="0" w:line="240" w:lineRule="auto"/>
        <w:rPr>
          <w:rFonts w:eastAsia="Times New Roman"/>
          <w:sz w:val="20"/>
          <w:szCs w:val="20"/>
        </w:rPr>
      </w:pPr>
    </w:p>
    <w:p w:rsidR="0088364B" w:rsidRPr="00D5132C" w:rsidRDefault="0088364B" w:rsidP="00C73980">
      <w:pPr>
        <w:spacing w:after="0" w:line="240" w:lineRule="auto"/>
        <w:rPr>
          <w:rFonts w:eastAsia="Times New Roman" w:cs="Arial"/>
          <w:sz w:val="20"/>
          <w:szCs w:val="20"/>
        </w:rPr>
      </w:pPr>
    </w:p>
    <w:sectPr w:rsidR="0088364B" w:rsidRPr="00D5132C" w:rsidSect="004E5B7B">
      <w:footerReference w:type="default" r:id="rId9"/>
      <w:headerReference w:type="first" r:id="rId10"/>
      <w:footerReference w:type="first" r:id="rId11"/>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15F5" w:rsidRDefault="00D715F5" w:rsidP="00E350F1">
      <w:pPr>
        <w:spacing w:after="0" w:line="240" w:lineRule="auto"/>
      </w:pPr>
      <w:r>
        <w:separator/>
      </w:r>
    </w:p>
  </w:endnote>
  <w:endnote w:type="continuationSeparator" w:id="0">
    <w:p w:rsidR="00D715F5" w:rsidRDefault="00D715F5"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6A1CB7" w:rsidP="008F041B">
          <w:pPr>
            <w:pStyle w:val="Footer"/>
            <w:contextualSpacing/>
            <w:jc w:val="both"/>
            <w:rPr>
              <w:rFonts w:cs="Arial"/>
              <w:color w:val="636669"/>
              <w:sz w:val="18"/>
              <w:szCs w:val="18"/>
            </w:rPr>
          </w:pPr>
          <w:r w:rsidRPr="006A1CB7">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6D79A0" w:rsidP="00E4578C">
          <w:pPr>
            <w:pStyle w:val="Footer"/>
            <w:contextualSpacing/>
            <w:rPr>
              <w:rFonts w:cs="Arial"/>
              <w:color w:val="636669"/>
              <w:sz w:val="18"/>
              <w:szCs w:val="18"/>
            </w:rPr>
          </w:pPr>
          <w:r>
            <w:rPr>
              <w:rFonts w:cs="Arial"/>
              <w:color w:val="636669"/>
              <w:sz w:val="18"/>
              <w:szCs w:val="18"/>
            </w:rPr>
            <w:t>CSI3839R1-1</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7768F6">
            <w:rPr>
              <w:rFonts w:cs="Arial"/>
              <w:noProof/>
              <w:color w:val="636669"/>
              <w:sz w:val="18"/>
              <w:szCs w:val="18"/>
            </w:rPr>
            <w:t>2</w:t>
          </w:r>
          <w:r w:rsidRPr="008F041B">
            <w:rPr>
              <w:rFonts w:cs="Arial"/>
              <w:color w:val="636669"/>
              <w:sz w:val="18"/>
              <w:szCs w:val="18"/>
            </w:rPr>
            <w:fldChar w:fldCharType="end"/>
          </w:r>
        </w:p>
      </w:tc>
    </w:tr>
  </w:tbl>
  <w:p w:rsidR="00E4578C" w:rsidRDefault="00E4578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6A1CB7" w:rsidP="008F041B">
          <w:pPr>
            <w:pStyle w:val="Footer"/>
            <w:spacing w:before="100" w:beforeAutospacing="1" w:after="100" w:afterAutospacing="1"/>
            <w:jc w:val="both"/>
            <w:rPr>
              <w:rFonts w:cs="Arial"/>
              <w:color w:val="636669"/>
              <w:sz w:val="18"/>
              <w:szCs w:val="18"/>
            </w:rPr>
          </w:pPr>
          <w:r w:rsidRPr="006A1CB7">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2A2D46" w:rsidP="006D79A0">
          <w:pPr>
            <w:pStyle w:val="Footer"/>
            <w:spacing w:before="100" w:beforeAutospacing="1" w:after="100" w:afterAutospacing="1"/>
            <w:rPr>
              <w:rFonts w:cs="Arial"/>
              <w:color w:val="636669"/>
              <w:sz w:val="18"/>
              <w:szCs w:val="18"/>
            </w:rPr>
          </w:pPr>
          <w:r w:rsidRPr="002A2D46">
            <w:rPr>
              <w:rFonts w:cs="Arial"/>
              <w:color w:val="636669"/>
              <w:sz w:val="18"/>
              <w:szCs w:val="18"/>
            </w:rPr>
            <w:t>CSI3839R1-</w:t>
          </w:r>
          <w:r w:rsidR="006D79A0">
            <w:rPr>
              <w:rFonts w:cs="Arial"/>
              <w:color w:val="636669"/>
              <w:sz w:val="18"/>
              <w:szCs w:val="18"/>
            </w:rPr>
            <w:t>1</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7768F6">
            <w:rPr>
              <w:rFonts w:cs="Arial"/>
              <w:noProof/>
              <w:color w:val="636669"/>
              <w:sz w:val="18"/>
              <w:szCs w:val="18"/>
            </w:rPr>
            <w:t>1</w:t>
          </w:r>
          <w:r w:rsidRPr="008F041B">
            <w:rPr>
              <w:rFonts w:cs="Arial"/>
              <w:color w:val="636669"/>
              <w:sz w:val="18"/>
              <w:szCs w:val="18"/>
            </w:rPr>
            <w:fldChar w:fldCharType="end"/>
          </w:r>
        </w:p>
      </w:tc>
    </w:tr>
  </w:tbl>
  <w:p w:rsidR="00E4578C" w:rsidRDefault="00E4578C"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15F5" w:rsidRDefault="00D715F5" w:rsidP="00E350F1">
      <w:pPr>
        <w:spacing w:after="0" w:line="240" w:lineRule="auto"/>
      </w:pPr>
      <w:r>
        <w:separator/>
      </w:r>
    </w:p>
  </w:footnote>
  <w:footnote w:type="continuationSeparator" w:id="0">
    <w:p w:rsidR="00D715F5" w:rsidRDefault="00D715F5"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271BF4" w:rsidP="00406FEE">
    <w:pPr>
      <w:pStyle w:val="Header"/>
      <w:spacing w:after="360"/>
    </w:pPr>
    <w:r>
      <w:rPr>
        <w:noProof/>
      </w:rPr>
      <w:drawing>
        <wp:inline distT="0" distB="0" distL="0" distR="0" wp14:anchorId="3FF984E1" wp14:editId="626B910A">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CEA2CA1"/>
    <w:multiLevelType w:val="hybridMultilevel"/>
    <w:tmpl w:val="B654537A"/>
    <w:lvl w:ilvl="0" w:tplc="951CFA04">
      <w:start w:val="1"/>
      <w:numFmt w:val="upperLetter"/>
      <w:lvlText w:val="%1."/>
      <w:lvlJc w:val="left"/>
      <w:pPr>
        <w:tabs>
          <w:tab w:val="num" w:pos="540"/>
        </w:tabs>
        <w:ind w:left="540" w:hanging="360"/>
      </w:pPr>
      <w:rPr>
        <w:rFonts w:ascii="Arial" w:hAnsi="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9463D8"/>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6">
    <w:nsid w:val="14512C8D"/>
    <w:multiLevelType w:val="singleLevel"/>
    <w:tmpl w:val="6E784D9C"/>
    <w:lvl w:ilvl="0">
      <w:start w:val="1"/>
      <w:numFmt w:val="upperLetter"/>
      <w:lvlText w:val="%1."/>
      <w:lvlJc w:val="left"/>
      <w:pPr>
        <w:tabs>
          <w:tab w:val="num" w:pos="585"/>
        </w:tabs>
        <w:ind w:left="585" w:hanging="405"/>
      </w:pPr>
      <w:rPr>
        <w:rFonts w:hint="default"/>
      </w:rPr>
    </w:lvl>
  </w:abstractNum>
  <w:abstractNum w:abstractNumId="7">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8">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6">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20">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4">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8">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9">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67F57826"/>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31">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2C53AD7"/>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4"/>
  </w:num>
  <w:num w:numId="2">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7"/>
  </w:num>
  <w:num w:numId="13">
    <w:abstractNumId w:val="27"/>
  </w:num>
  <w:num w:numId="14">
    <w:abstractNumId w:val="17"/>
  </w:num>
  <w:num w:numId="15">
    <w:abstractNumId w:val="15"/>
  </w:num>
  <w:num w:numId="16">
    <w:abstractNumId w:val="29"/>
  </w:num>
  <w:num w:numId="17">
    <w:abstractNumId w:val="12"/>
  </w:num>
  <w:num w:numId="18">
    <w:abstractNumId w:val="0"/>
  </w:num>
  <w:num w:numId="19">
    <w:abstractNumId w:val="25"/>
  </w:num>
  <w:num w:numId="20">
    <w:abstractNumId w:val="23"/>
  </w:num>
  <w:num w:numId="21">
    <w:abstractNumId w:val="1"/>
  </w:num>
  <w:num w:numId="22">
    <w:abstractNumId w:val="28"/>
  </w:num>
  <w:num w:numId="23">
    <w:abstractNumId w:val="22"/>
  </w:num>
  <w:num w:numId="24">
    <w:abstractNumId w:val="26"/>
  </w:num>
  <w:num w:numId="25">
    <w:abstractNumId w:val="33"/>
  </w:num>
  <w:num w:numId="26">
    <w:abstractNumId w:val="5"/>
  </w:num>
  <w:num w:numId="27">
    <w:abstractNumId w:val="9"/>
  </w:num>
  <w:num w:numId="28">
    <w:abstractNumId w:val="31"/>
  </w:num>
  <w:num w:numId="29">
    <w:abstractNumId w:val="8"/>
  </w:num>
  <w:num w:numId="30">
    <w:abstractNumId w:val="10"/>
  </w:num>
  <w:num w:numId="31">
    <w:abstractNumId w:val="21"/>
  </w:num>
  <w:num w:numId="32">
    <w:abstractNumId w:val="18"/>
  </w:num>
  <w:num w:numId="33">
    <w:abstractNumId w:val="16"/>
  </w:num>
  <w:num w:numId="34">
    <w:abstractNumId w:val="11"/>
  </w:num>
  <w:num w:numId="35">
    <w:abstractNumId w:val="14"/>
  </w:num>
  <w:num w:numId="36">
    <w:abstractNumId w:val="13"/>
  </w:num>
  <w:num w:numId="37">
    <w:abstractNumId w:val="20"/>
  </w:num>
  <w:num w:numId="38">
    <w:abstractNumId w:val="19"/>
  </w:num>
  <w:num w:numId="39">
    <w:abstractNumId w:val="4"/>
  </w:num>
  <w:num w:numId="40">
    <w:abstractNumId w:val="2"/>
  </w:num>
  <w:num w:numId="41">
    <w:abstractNumId w:val="3"/>
  </w:num>
  <w:num w:numId="42">
    <w:abstractNumId w:val="30"/>
  </w:num>
  <w:num w:numId="43">
    <w:abstractNumId w:val="6"/>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0B30A4"/>
    <w:rsid w:val="00167A8E"/>
    <w:rsid w:val="00181393"/>
    <w:rsid w:val="00192DD1"/>
    <w:rsid w:val="00271BF4"/>
    <w:rsid w:val="002A2D46"/>
    <w:rsid w:val="002D6FCD"/>
    <w:rsid w:val="003A5186"/>
    <w:rsid w:val="00406FEE"/>
    <w:rsid w:val="00497539"/>
    <w:rsid w:val="004C6C05"/>
    <w:rsid w:val="004E5B7B"/>
    <w:rsid w:val="00543C07"/>
    <w:rsid w:val="005A4530"/>
    <w:rsid w:val="005B2357"/>
    <w:rsid w:val="005B2D48"/>
    <w:rsid w:val="005F52DA"/>
    <w:rsid w:val="006A1CB7"/>
    <w:rsid w:val="006D79A0"/>
    <w:rsid w:val="006F2C59"/>
    <w:rsid w:val="007768F6"/>
    <w:rsid w:val="007C0836"/>
    <w:rsid w:val="007D4CE3"/>
    <w:rsid w:val="0081214E"/>
    <w:rsid w:val="0086649F"/>
    <w:rsid w:val="00871E4D"/>
    <w:rsid w:val="0088364B"/>
    <w:rsid w:val="008A1E66"/>
    <w:rsid w:val="008F041B"/>
    <w:rsid w:val="00902981"/>
    <w:rsid w:val="009266F0"/>
    <w:rsid w:val="00A17564"/>
    <w:rsid w:val="00A526C4"/>
    <w:rsid w:val="00A827B7"/>
    <w:rsid w:val="00B5137D"/>
    <w:rsid w:val="00B77FD8"/>
    <w:rsid w:val="00C02519"/>
    <w:rsid w:val="00C72A1A"/>
    <w:rsid w:val="00C73980"/>
    <w:rsid w:val="00C81F1F"/>
    <w:rsid w:val="00CA57F4"/>
    <w:rsid w:val="00CD4ABB"/>
    <w:rsid w:val="00D5132C"/>
    <w:rsid w:val="00D62915"/>
    <w:rsid w:val="00D715F5"/>
    <w:rsid w:val="00D75B62"/>
    <w:rsid w:val="00D81ADE"/>
    <w:rsid w:val="00DA07FF"/>
    <w:rsid w:val="00DE28DC"/>
    <w:rsid w:val="00E350F1"/>
    <w:rsid w:val="00E4578C"/>
    <w:rsid w:val="00E87129"/>
    <w:rsid w:val="00FB7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9B432-F1B1-4FA9-AB3C-A4678164A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623</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4172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2</cp:revision>
  <cp:lastPrinted>2016-03-30T22:47:00Z</cp:lastPrinted>
  <dcterms:created xsi:type="dcterms:W3CDTF">2016-03-30T23:13:00Z</dcterms:created>
  <dcterms:modified xsi:type="dcterms:W3CDTF">2016-03-30T23:13:00Z</dcterms:modified>
</cp:coreProperties>
</file>