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980" w:rsidRPr="00C73980" w:rsidRDefault="00C73980" w:rsidP="00C73980">
      <w:pPr>
        <w:spacing w:after="0" w:line="240" w:lineRule="auto"/>
        <w:rPr>
          <w:rFonts w:eastAsia="Times New Roman" w:cs="Arial"/>
          <w:b/>
          <w:sz w:val="20"/>
          <w:szCs w:val="20"/>
        </w:rPr>
      </w:pPr>
      <w:r w:rsidRPr="00C73980">
        <w:rPr>
          <w:rFonts w:eastAsia="Times New Roman" w:cs="Arial"/>
          <w:b/>
          <w:sz w:val="20"/>
          <w:szCs w:val="20"/>
        </w:rPr>
        <w:t>ARCHITECTURAL SPECIFICATION</w:t>
      </w:r>
    </w:p>
    <w:p w:rsidR="00C73980" w:rsidRPr="00C73980" w:rsidRDefault="00C73980" w:rsidP="00C73980">
      <w:pPr>
        <w:spacing w:after="0" w:line="240" w:lineRule="auto"/>
        <w:rPr>
          <w:rFonts w:eastAsia="Times New Roman" w:cs="Arial"/>
          <w:b/>
          <w:sz w:val="20"/>
          <w:szCs w:val="20"/>
        </w:rPr>
      </w:pPr>
      <w:r w:rsidRPr="00C73980">
        <w:rPr>
          <w:rFonts w:eastAsia="Times New Roman" w:cs="Arial"/>
          <w:b/>
          <w:sz w:val="20"/>
          <w:szCs w:val="20"/>
        </w:rPr>
        <w:t xml:space="preserve">MSG Full Height Security Gate </w:t>
      </w:r>
    </w:p>
    <w:p w:rsidR="00C73980" w:rsidRPr="00C73980" w:rsidRDefault="00C73980" w:rsidP="00C73980">
      <w:pPr>
        <w:spacing w:after="0" w:line="240" w:lineRule="auto"/>
        <w:rPr>
          <w:rFonts w:eastAsia="Times New Roman" w:cs="Arial"/>
          <w:b/>
          <w:sz w:val="20"/>
          <w:szCs w:val="20"/>
        </w:rPr>
      </w:pPr>
    </w:p>
    <w:p w:rsidR="00C73980" w:rsidRDefault="00C73980" w:rsidP="00C73980">
      <w:pPr>
        <w:spacing w:after="0" w:line="240" w:lineRule="auto"/>
        <w:rPr>
          <w:rFonts w:eastAsia="Times New Roman" w:cs="Arial"/>
          <w:b/>
          <w:sz w:val="20"/>
          <w:szCs w:val="20"/>
        </w:rPr>
      </w:pPr>
      <w:r w:rsidRPr="00C73980">
        <w:rPr>
          <w:rFonts w:eastAsia="Times New Roman" w:cs="Arial"/>
          <w:b/>
          <w:sz w:val="20"/>
          <w:szCs w:val="20"/>
        </w:rPr>
        <w:t xml:space="preserve">SECTION 11 14 00 – Pedestrian Control Equipment </w:t>
      </w:r>
    </w:p>
    <w:p w:rsidR="009E6B2C" w:rsidRPr="00D5132C" w:rsidRDefault="009E6B2C" w:rsidP="00C73980">
      <w:pPr>
        <w:spacing w:after="0" w:line="240" w:lineRule="auto"/>
        <w:rPr>
          <w:rFonts w:eastAsia="Times New Roman" w:cs="Arial"/>
          <w:b/>
          <w:sz w:val="20"/>
          <w:szCs w:val="20"/>
        </w:rPr>
      </w:pPr>
    </w:p>
    <w:p w:rsidR="00C73980" w:rsidRPr="00C73980" w:rsidRDefault="00C73980" w:rsidP="00C73980">
      <w:pPr>
        <w:keepNext/>
        <w:spacing w:after="0" w:line="240" w:lineRule="auto"/>
        <w:outlineLvl w:val="1"/>
        <w:rPr>
          <w:rFonts w:eastAsia="Times New Roman"/>
          <w:b/>
          <w:sz w:val="20"/>
          <w:szCs w:val="20"/>
          <w:u w:val="single"/>
        </w:rPr>
      </w:pPr>
      <w:r w:rsidRPr="00C73980">
        <w:rPr>
          <w:rFonts w:eastAsia="Times New Roman"/>
          <w:b/>
          <w:sz w:val="20"/>
          <w:szCs w:val="20"/>
          <w:u w:val="single"/>
        </w:rPr>
        <w:t>PART I – GENERAL</w:t>
      </w:r>
    </w:p>
    <w:p w:rsidR="00C73980" w:rsidRPr="00C73980" w:rsidRDefault="00C73980" w:rsidP="00C73980">
      <w:pPr>
        <w:spacing w:after="0" w:line="240" w:lineRule="auto"/>
        <w:rPr>
          <w:rFonts w:eastAsia="Times New Roman"/>
          <w:sz w:val="20"/>
          <w:szCs w:val="20"/>
        </w:rPr>
      </w:pPr>
    </w:p>
    <w:p w:rsidR="00C73980" w:rsidRPr="00C73980" w:rsidRDefault="00C73980" w:rsidP="00C73980">
      <w:pPr>
        <w:numPr>
          <w:ilvl w:val="1"/>
          <w:numId w:val="17"/>
        </w:numPr>
        <w:spacing w:after="0" w:line="240" w:lineRule="auto"/>
        <w:rPr>
          <w:rFonts w:eastAsia="Times New Roman"/>
          <w:b/>
          <w:sz w:val="20"/>
          <w:szCs w:val="20"/>
        </w:rPr>
      </w:pPr>
      <w:r w:rsidRPr="00C73980">
        <w:rPr>
          <w:rFonts w:eastAsia="Times New Roman"/>
          <w:b/>
          <w:sz w:val="20"/>
          <w:szCs w:val="20"/>
        </w:rPr>
        <w:t>SECTION INCLUDES</w:t>
      </w:r>
    </w:p>
    <w:p w:rsidR="00C73980" w:rsidRPr="00C73980" w:rsidRDefault="00C73980" w:rsidP="00D601E8">
      <w:pPr>
        <w:numPr>
          <w:ilvl w:val="0"/>
          <w:numId w:val="12"/>
        </w:numPr>
        <w:spacing w:after="120" w:line="240" w:lineRule="auto"/>
        <w:ind w:left="547"/>
        <w:rPr>
          <w:rFonts w:eastAsia="Times New Roman"/>
          <w:sz w:val="20"/>
          <w:szCs w:val="20"/>
        </w:rPr>
      </w:pPr>
      <w:r w:rsidRPr="00C73980">
        <w:rPr>
          <w:rFonts w:eastAsia="Times New Roman"/>
          <w:sz w:val="20"/>
          <w:szCs w:val="20"/>
        </w:rPr>
        <w:t>This section covers the furnishing and installation of a</w:t>
      </w:r>
      <w:r w:rsidR="00E5078F">
        <w:rPr>
          <w:rFonts w:eastAsia="Times New Roman"/>
          <w:sz w:val="20"/>
          <w:szCs w:val="20"/>
        </w:rPr>
        <w:t>n</w:t>
      </w:r>
      <w:r w:rsidRPr="00C73980">
        <w:rPr>
          <w:rFonts w:eastAsia="Times New Roman"/>
          <w:sz w:val="20"/>
          <w:szCs w:val="20"/>
        </w:rPr>
        <w:t xml:space="preserve"> MSG gate with a 48” opening. </w:t>
      </w:r>
    </w:p>
    <w:p w:rsidR="00C73980" w:rsidRPr="00C73980" w:rsidRDefault="00C73980" w:rsidP="00C73980">
      <w:pPr>
        <w:numPr>
          <w:ilvl w:val="0"/>
          <w:numId w:val="12"/>
        </w:numPr>
        <w:spacing w:after="0" w:line="240" w:lineRule="auto"/>
        <w:rPr>
          <w:rFonts w:eastAsia="Times New Roman"/>
          <w:sz w:val="20"/>
          <w:szCs w:val="20"/>
        </w:rPr>
      </w:pPr>
      <w:r w:rsidRPr="00C73980">
        <w:rPr>
          <w:rFonts w:eastAsia="Times New Roman"/>
          <w:sz w:val="20"/>
          <w:szCs w:val="20"/>
        </w:rPr>
        <w:t xml:space="preserve">For further information, </w:t>
      </w:r>
      <w:r w:rsidR="00D601E8">
        <w:rPr>
          <w:rFonts w:eastAsia="Times New Roman"/>
          <w:sz w:val="20"/>
          <w:szCs w:val="20"/>
        </w:rPr>
        <w:t xml:space="preserve">contact Alvarado at </w:t>
      </w:r>
      <w:r w:rsidRPr="00C73980">
        <w:rPr>
          <w:rFonts w:eastAsia="Times New Roman"/>
          <w:sz w:val="20"/>
          <w:szCs w:val="20"/>
        </w:rPr>
        <w:t>+1 909.423.4143</w:t>
      </w:r>
      <w:r w:rsidR="00D601E8">
        <w:rPr>
          <w:rFonts w:eastAsia="Times New Roman"/>
          <w:sz w:val="20"/>
          <w:szCs w:val="20"/>
        </w:rPr>
        <w:t>, or email information@alvaradomfg.com</w:t>
      </w:r>
      <w:r w:rsidRPr="00C73980">
        <w:rPr>
          <w:rFonts w:eastAsia="Times New Roman"/>
          <w:sz w:val="20"/>
          <w:szCs w:val="20"/>
        </w:rPr>
        <w:t>.</w:t>
      </w:r>
    </w:p>
    <w:p w:rsidR="00C73980" w:rsidRPr="00C73980" w:rsidRDefault="00C73980" w:rsidP="00C73980">
      <w:pPr>
        <w:spacing w:after="0" w:line="240" w:lineRule="auto"/>
        <w:ind w:left="180"/>
        <w:rPr>
          <w:rFonts w:eastAsia="Times New Roman"/>
          <w:sz w:val="20"/>
          <w:szCs w:val="20"/>
        </w:rPr>
      </w:pPr>
    </w:p>
    <w:p w:rsidR="00C73980" w:rsidRPr="00C73980" w:rsidRDefault="00C73980" w:rsidP="00C73980">
      <w:pPr>
        <w:numPr>
          <w:ilvl w:val="1"/>
          <w:numId w:val="17"/>
        </w:numPr>
        <w:spacing w:after="0" w:line="240" w:lineRule="auto"/>
        <w:rPr>
          <w:rFonts w:eastAsia="Times New Roman"/>
          <w:b/>
          <w:sz w:val="20"/>
          <w:szCs w:val="20"/>
        </w:rPr>
      </w:pPr>
      <w:r w:rsidRPr="00C73980">
        <w:rPr>
          <w:rFonts w:eastAsia="Times New Roman"/>
          <w:b/>
          <w:sz w:val="20"/>
          <w:szCs w:val="20"/>
        </w:rPr>
        <w:t>QUALITY ASSURANCE</w:t>
      </w:r>
    </w:p>
    <w:p w:rsidR="00C73980" w:rsidRPr="00C73980" w:rsidRDefault="00C73980" w:rsidP="00C346E2">
      <w:pPr>
        <w:numPr>
          <w:ilvl w:val="0"/>
          <w:numId w:val="21"/>
        </w:numPr>
        <w:spacing w:after="120" w:line="240" w:lineRule="auto"/>
        <w:ind w:left="547"/>
        <w:rPr>
          <w:rFonts w:eastAsia="Times New Roman"/>
          <w:sz w:val="20"/>
          <w:szCs w:val="20"/>
        </w:rPr>
      </w:pPr>
      <w:r w:rsidRPr="00C73980">
        <w:rPr>
          <w:rFonts w:eastAsia="Times New Roman"/>
          <w:sz w:val="20"/>
          <w:szCs w:val="20"/>
        </w:rPr>
        <w:t xml:space="preserve">Manufacturer shall be a company specializing in the </w:t>
      </w:r>
      <w:r w:rsidR="00C346E2">
        <w:rPr>
          <w:rFonts w:eastAsia="Times New Roman"/>
          <w:sz w:val="20"/>
          <w:szCs w:val="20"/>
        </w:rPr>
        <w:t xml:space="preserve">manufacture of </w:t>
      </w:r>
      <w:r w:rsidRPr="00C73980">
        <w:rPr>
          <w:rFonts w:eastAsia="Times New Roman"/>
          <w:sz w:val="20"/>
          <w:szCs w:val="20"/>
        </w:rPr>
        <w:t xml:space="preserve">security gates </w:t>
      </w:r>
      <w:r w:rsidR="00C346E2">
        <w:rPr>
          <w:rFonts w:eastAsia="Times New Roman"/>
          <w:sz w:val="20"/>
          <w:szCs w:val="20"/>
        </w:rPr>
        <w:t>for a minimum of 10 years</w:t>
      </w:r>
      <w:r w:rsidRPr="00C73980">
        <w:rPr>
          <w:rFonts w:eastAsia="Times New Roman"/>
          <w:sz w:val="20"/>
          <w:szCs w:val="20"/>
        </w:rPr>
        <w:t>.</w:t>
      </w:r>
    </w:p>
    <w:p w:rsidR="00C73980" w:rsidRPr="00C73980" w:rsidRDefault="00C73980" w:rsidP="00C73980">
      <w:pPr>
        <w:numPr>
          <w:ilvl w:val="0"/>
          <w:numId w:val="21"/>
        </w:numPr>
        <w:spacing w:after="0" w:line="240" w:lineRule="auto"/>
        <w:rPr>
          <w:rFonts w:eastAsia="Times New Roman"/>
          <w:sz w:val="20"/>
          <w:szCs w:val="20"/>
        </w:rPr>
      </w:pPr>
      <w:r w:rsidRPr="00C73980">
        <w:rPr>
          <w:rFonts w:eastAsia="Times New Roman"/>
          <w:sz w:val="20"/>
          <w:szCs w:val="20"/>
        </w:rPr>
        <w:t xml:space="preserve">Installer shall have </w:t>
      </w:r>
      <w:r w:rsidR="00C346E2">
        <w:rPr>
          <w:rFonts w:eastAsia="Times New Roman"/>
          <w:sz w:val="20"/>
          <w:szCs w:val="20"/>
        </w:rPr>
        <w:t xml:space="preserve">at least </w:t>
      </w:r>
      <w:r w:rsidRPr="00C73980">
        <w:rPr>
          <w:rFonts w:eastAsia="Times New Roman"/>
          <w:sz w:val="20"/>
          <w:szCs w:val="20"/>
        </w:rPr>
        <w:t>one year experience installing similar equipment, or shall supply a factory representative during installation of the product.</w:t>
      </w:r>
    </w:p>
    <w:p w:rsidR="00C73980" w:rsidRPr="00C73980" w:rsidRDefault="00C73980" w:rsidP="00C73980">
      <w:pPr>
        <w:spacing w:after="0" w:line="240" w:lineRule="auto"/>
        <w:ind w:left="180"/>
        <w:rPr>
          <w:rFonts w:eastAsia="Times New Roman"/>
          <w:sz w:val="20"/>
          <w:szCs w:val="20"/>
        </w:rPr>
      </w:pPr>
    </w:p>
    <w:p w:rsidR="00C73980" w:rsidRPr="00C73980" w:rsidRDefault="00C73980" w:rsidP="00C73980">
      <w:pPr>
        <w:numPr>
          <w:ilvl w:val="1"/>
          <w:numId w:val="17"/>
        </w:numPr>
        <w:spacing w:after="0" w:line="240" w:lineRule="auto"/>
        <w:rPr>
          <w:rFonts w:eastAsia="Times New Roman"/>
          <w:b/>
          <w:sz w:val="20"/>
          <w:szCs w:val="20"/>
        </w:rPr>
      </w:pPr>
      <w:r w:rsidRPr="00C73980">
        <w:rPr>
          <w:rFonts w:eastAsia="Times New Roman"/>
          <w:b/>
          <w:sz w:val="20"/>
          <w:szCs w:val="20"/>
        </w:rPr>
        <w:t>SUBMITTALS</w:t>
      </w:r>
    </w:p>
    <w:p w:rsidR="006F2C37" w:rsidRPr="00BF1D76" w:rsidRDefault="006F2C37" w:rsidP="006F2C37">
      <w:pPr>
        <w:numPr>
          <w:ilvl w:val="0"/>
          <w:numId w:val="41"/>
        </w:numPr>
        <w:spacing w:after="120" w:line="240" w:lineRule="auto"/>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6F2C37" w:rsidRPr="00BF1D76" w:rsidRDefault="006F2C37" w:rsidP="006F2C37">
      <w:pPr>
        <w:numPr>
          <w:ilvl w:val="0"/>
          <w:numId w:val="41"/>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6F2C37" w:rsidRPr="00BF1D76" w:rsidRDefault="006F2C37" w:rsidP="006F2C37">
      <w:pPr>
        <w:numPr>
          <w:ilvl w:val="0"/>
          <w:numId w:val="41"/>
        </w:numPr>
        <w:spacing w:after="0" w:line="240" w:lineRule="auto"/>
        <w:rPr>
          <w:rFonts w:eastAsia="Times New Roman" w:cs="Arial"/>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r w:rsidRPr="00BF1D76">
        <w:rPr>
          <w:rFonts w:eastAsia="Times New Roman" w:cs="Arial"/>
          <w:sz w:val="20"/>
          <w:szCs w:val="20"/>
        </w:rPr>
        <w:t>.</w:t>
      </w:r>
    </w:p>
    <w:p w:rsidR="006F2C37" w:rsidRPr="00C73980" w:rsidRDefault="006F2C37" w:rsidP="00C73980">
      <w:pPr>
        <w:spacing w:after="0" w:line="240" w:lineRule="auto"/>
        <w:ind w:left="180"/>
        <w:rPr>
          <w:rFonts w:eastAsia="Times New Roman"/>
          <w:sz w:val="20"/>
          <w:szCs w:val="20"/>
        </w:rPr>
      </w:pPr>
    </w:p>
    <w:p w:rsidR="00C73980" w:rsidRPr="00C73980" w:rsidRDefault="00C73980" w:rsidP="00C73980">
      <w:pPr>
        <w:numPr>
          <w:ilvl w:val="1"/>
          <w:numId w:val="17"/>
        </w:numPr>
        <w:spacing w:after="0" w:line="240" w:lineRule="auto"/>
        <w:rPr>
          <w:rFonts w:eastAsia="Times New Roman"/>
          <w:b/>
          <w:sz w:val="20"/>
          <w:szCs w:val="20"/>
        </w:rPr>
      </w:pPr>
      <w:r w:rsidRPr="00C73980">
        <w:rPr>
          <w:rFonts w:eastAsia="Times New Roman"/>
          <w:b/>
          <w:sz w:val="20"/>
          <w:szCs w:val="20"/>
        </w:rPr>
        <w:t>DELIVERY, STORAGE AND HANDLING</w:t>
      </w:r>
    </w:p>
    <w:p w:rsidR="002844B4" w:rsidRPr="00BF1D76" w:rsidRDefault="002844B4" w:rsidP="002844B4">
      <w:pPr>
        <w:numPr>
          <w:ilvl w:val="0"/>
          <w:numId w:val="42"/>
        </w:numPr>
        <w:spacing w:after="120" w:line="240" w:lineRule="auto"/>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2844B4" w:rsidRPr="00BF1D76" w:rsidRDefault="002844B4" w:rsidP="002844B4">
      <w:pPr>
        <w:numPr>
          <w:ilvl w:val="0"/>
          <w:numId w:val="42"/>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2844B4" w:rsidRPr="00BF1D76" w:rsidRDefault="002844B4" w:rsidP="002844B4">
      <w:pPr>
        <w:numPr>
          <w:ilvl w:val="0"/>
          <w:numId w:val="42"/>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2844B4" w:rsidRPr="00C73980" w:rsidRDefault="002844B4" w:rsidP="00C73980">
      <w:pPr>
        <w:spacing w:after="0" w:line="240" w:lineRule="auto"/>
        <w:ind w:left="180"/>
        <w:rPr>
          <w:rFonts w:eastAsia="Times New Roman"/>
          <w:sz w:val="20"/>
          <w:szCs w:val="20"/>
        </w:rPr>
      </w:pPr>
    </w:p>
    <w:p w:rsidR="00C73980" w:rsidRPr="00C73980" w:rsidRDefault="00C73980" w:rsidP="00C73980">
      <w:pPr>
        <w:numPr>
          <w:ilvl w:val="1"/>
          <w:numId w:val="17"/>
        </w:numPr>
        <w:spacing w:after="0" w:line="240" w:lineRule="auto"/>
        <w:rPr>
          <w:rFonts w:eastAsia="Times New Roman"/>
          <w:b/>
          <w:sz w:val="20"/>
          <w:szCs w:val="20"/>
        </w:rPr>
      </w:pPr>
      <w:r w:rsidRPr="00C73980">
        <w:rPr>
          <w:rFonts w:eastAsia="Times New Roman"/>
          <w:b/>
          <w:sz w:val="20"/>
          <w:szCs w:val="20"/>
        </w:rPr>
        <w:t>PROJECT/SITE CONDITIONS</w:t>
      </w:r>
    </w:p>
    <w:p w:rsidR="00C73980" w:rsidRPr="00C73980" w:rsidRDefault="00C73980" w:rsidP="00C73980">
      <w:pPr>
        <w:spacing w:after="0" w:line="240" w:lineRule="auto"/>
        <w:ind w:left="180" w:firstLine="390"/>
        <w:rPr>
          <w:rFonts w:eastAsia="Times New Roman"/>
          <w:sz w:val="20"/>
          <w:szCs w:val="20"/>
        </w:rPr>
      </w:pPr>
      <w:r w:rsidRPr="00C73980">
        <w:rPr>
          <w:rFonts w:eastAsia="Times New Roman"/>
          <w:sz w:val="20"/>
          <w:szCs w:val="20"/>
        </w:rPr>
        <w:t>Install on a level concrete pad.</w:t>
      </w:r>
      <w:r w:rsidR="002844B4">
        <w:rPr>
          <w:rFonts w:eastAsia="Times New Roman"/>
          <w:sz w:val="20"/>
          <w:szCs w:val="20"/>
        </w:rPr>
        <w:t xml:space="preserve"> Secure to adjacent fencing, turnstile or similar solidly anchored equipment.</w:t>
      </w:r>
    </w:p>
    <w:p w:rsidR="00C73980" w:rsidRPr="00C73980" w:rsidRDefault="00C73980" w:rsidP="00C73980">
      <w:pPr>
        <w:spacing w:after="0" w:line="240" w:lineRule="auto"/>
        <w:rPr>
          <w:rFonts w:eastAsia="Times New Roman"/>
          <w:sz w:val="20"/>
          <w:szCs w:val="20"/>
        </w:rPr>
      </w:pPr>
    </w:p>
    <w:p w:rsidR="00C73980" w:rsidRPr="00C73980" w:rsidRDefault="00C73980" w:rsidP="00C73980">
      <w:pPr>
        <w:keepNext/>
        <w:numPr>
          <w:ilvl w:val="1"/>
          <w:numId w:val="17"/>
        </w:numPr>
        <w:spacing w:after="0" w:line="240" w:lineRule="auto"/>
        <w:outlineLvl w:val="5"/>
        <w:rPr>
          <w:rFonts w:eastAsia="Times New Roman"/>
          <w:b/>
          <w:sz w:val="20"/>
          <w:szCs w:val="20"/>
        </w:rPr>
      </w:pPr>
      <w:r w:rsidRPr="00C73980">
        <w:rPr>
          <w:rFonts w:eastAsia="Times New Roman"/>
          <w:b/>
          <w:sz w:val="20"/>
          <w:szCs w:val="20"/>
        </w:rPr>
        <w:t>WARRANTY</w:t>
      </w:r>
    </w:p>
    <w:p w:rsidR="00A71037" w:rsidRPr="00BF1D76" w:rsidRDefault="00A71037" w:rsidP="00A71037">
      <w:pPr>
        <w:spacing w:after="0" w:line="240" w:lineRule="auto"/>
        <w:ind w:left="570"/>
        <w:rPr>
          <w:rFonts w:eastAsia="Times New Roman" w:cs="Arial"/>
          <w:sz w:val="20"/>
          <w:szCs w:val="20"/>
        </w:rPr>
      </w:pPr>
      <w:r w:rsidRPr="00BF1D76">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p>
    <w:p w:rsidR="00A71037" w:rsidRPr="00C73980" w:rsidRDefault="00A71037" w:rsidP="00C73980">
      <w:pPr>
        <w:spacing w:after="0" w:line="240" w:lineRule="auto"/>
        <w:ind w:left="570"/>
        <w:rPr>
          <w:rFonts w:eastAsia="Times New Roman"/>
          <w:sz w:val="20"/>
          <w:szCs w:val="20"/>
        </w:rPr>
      </w:pPr>
    </w:p>
    <w:p w:rsidR="00C73980" w:rsidRPr="00C73980" w:rsidRDefault="00C73980" w:rsidP="00C73980">
      <w:pPr>
        <w:spacing w:after="0" w:line="240" w:lineRule="auto"/>
        <w:rPr>
          <w:rFonts w:eastAsia="Times New Roman"/>
          <w:b/>
          <w:sz w:val="20"/>
          <w:szCs w:val="20"/>
          <w:u w:val="single"/>
        </w:rPr>
      </w:pPr>
      <w:r w:rsidRPr="00C73980">
        <w:rPr>
          <w:rFonts w:eastAsia="Times New Roman"/>
          <w:b/>
          <w:sz w:val="20"/>
          <w:szCs w:val="20"/>
          <w:u w:val="single"/>
        </w:rPr>
        <w:t>PART II – PRODUCTS</w:t>
      </w:r>
    </w:p>
    <w:p w:rsidR="00C73980" w:rsidRPr="00C73980" w:rsidRDefault="00C73980" w:rsidP="00C73980">
      <w:pPr>
        <w:spacing w:after="0" w:line="240" w:lineRule="auto"/>
        <w:rPr>
          <w:rFonts w:eastAsia="Times New Roman"/>
          <w:sz w:val="20"/>
          <w:szCs w:val="20"/>
        </w:rPr>
      </w:pPr>
    </w:p>
    <w:p w:rsidR="00C73980" w:rsidRPr="00C73980" w:rsidRDefault="00C73980" w:rsidP="00C73980">
      <w:pPr>
        <w:numPr>
          <w:ilvl w:val="1"/>
          <w:numId w:val="16"/>
        </w:numPr>
        <w:spacing w:after="0" w:line="240" w:lineRule="auto"/>
        <w:rPr>
          <w:rFonts w:eastAsia="Times New Roman"/>
          <w:b/>
          <w:sz w:val="20"/>
          <w:szCs w:val="20"/>
        </w:rPr>
      </w:pPr>
      <w:r w:rsidRPr="00C73980">
        <w:rPr>
          <w:rFonts w:eastAsia="Times New Roman"/>
          <w:b/>
          <w:sz w:val="20"/>
          <w:szCs w:val="20"/>
        </w:rPr>
        <w:t>MANUFACTURER</w:t>
      </w:r>
    </w:p>
    <w:p w:rsidR="00C73980" w:rsidRPr="00C73980" w:rsidRDefault="00C73980" w:rsidP="00C73980">
      <w:pPr>
        <w:spacing w:after="0" w:line="240" w:lineRule="auto"/>
        <w:ind w:left="555"/>
        <w:rPr>
          <w:rFonts w:eastAsia="Times New Roman"/>
          <w:sz w:val="20"/>
          <w:szCs w:val="20"/>
        </w:rPr>
      </w:pPr>
      <w:r w:rsidRPr="00C73980">
        <w:rPr>
          <w:rFonts w:eastAsia="Times New Roman"/>
          <w:sz w:val="20"/>
          <w:szCs w:val="20"/>
        </w:rPr>
        <w:t xml:space="preserve">Alvarado Mfg. Co., Inc. </w:t>
      </w:r>
      <w:smartTag w:uri="urn:schemas-microsoft-com:office:smarttags" w:element="address">
        <w:smartTag w:uri="urn:schemas-microsoft-com:office:smarttags" w:element="Street">
          <w:r w:rsidRPr="00C73980">
            <w:rPr>
              <w:rFonts w:eastAsia="Times New Roman"/>
              <w:sz w:val="20"/>
              <w:szCs w:val="20"/>
            </w:rPr>
            <w:t>12660 Colony Street</w:t>
          </w:r>
        </w:smartTag>
        <w:r w:rsidRPr="00C73980">
          <w:rPr>
            <w:rFonts w:eastAsia="Times New Roman"/>
            <w:sz w:val="20"/>
            <w:szCs w:val="20"/>
          </w:rPr>
          <w:t xml:space="preserve">, </w:t>
        </w:r>
        <w:smartTag w:uri="urn:schemas-microsoft-com:office:smarttags" w:element="City">
          <w:r w:rsidRPr="00C73980">
            <w:rPr>
              <w:rFonts w:eastAsia="Times New Roman"/>
              <w:sz w:val="20"/>
              <w:szCs w:val="20"/>
            </w:rPr>
            <w:t>Chino</w:t>
          </w:r>
        </w:smartTag>
        <w:r w:rsidRPr="00C73980">
          <w:rPr>
            <w:rFonts w:eastAsia="Times New Roman"/>
            <w:sz w:val="20"/>
            <w:szCs w:val="20"/>
          </w:rPr>
          <w:t xml:space="preserve">, </w:t>
        </w:r>
        <w:smartTag w:uri="urn:schemas-microsoft-com:office:smarttags" w:element="State">
          <w:r w:rsidRPr="00C73980">
            <w:rPr>
              <w:rFonts w:eastAsia="Times New Roman"/>
              <w:sz w:val="20"/>
              <w:szCs w:val="20"/>
            </w:rPr>
            <w:t>CA</w:t>
          </w:r>
        </w:smartTag>
        <w:r w:rsidRPr="00C73980">
          <w:rPr>
            <w:rFonts w:eastAsia="Times New Roman"/>
            <w:sz w:val="20"/>
            <w:szCs w:val="20"/>
          </w:rPr>
          <w:t xml:space="preserve"> </w:t>
        </w:r>
        <w:smartTag w:uri="urn:schemas-microsoft-com:office:smarttags" w:element="PostalCode">
          <w:r w:rsidRPr="00C73980">
            <w:rPr>
              <w:rFonts w:eastAsia="Times New Roman"/>
              <w:sz w:val="20"/>
              <w:szCs w:val="20"/>
            </w:rPr>
            <w:t>91710</w:t>
          </w:r>
        </w:smartTag>
      </w:smartTag>
      <w:r w:rsidRPr="00C73980">
        <w:rPr>
          <w:rFonts w:eastAsia="Times New Roman"/>
          <w:sz w:val="20"/>
          <w:szCs w:val="20"/>
        </w:rPr>
        <w:t>.</w:t>
      </w:r>
    </w:p>
    <w:p w:rsidR="00C73980" w:rsidRPr="00C73980" w:rsidRDefault="00C73980" w:rsidP="00C73980">
      <w:pPr>
        <w:spacing w:after="0" w:line="240" w:lineRule="auto"/>
        <w:rPr>
          <w:rFonts w:eastAsia="Times New Roman"/>
          <w:sz w:val="20"/>
          <w:szCs w:val="20"/>
        </w:rPr>
      </w:pPr>
    </w:p>
    <w:p w:rsidR="00C73980" w:rsidRPr="00C73980" w:rsidRDefault="00C73980" w:rsidP="00C73980">
      <w:pPr>
        <w:numPr>
          <w:ilvl w:val="1"/>
          <w:numId w:val="16"/>
        </w:numPr>
        <w:spacing w:after="0" w:line="240" w:lineRule="auto"/>
        <w:rPr>
          <w:rFonts w:eastAsia="Times New Roman"/>
          <w:b/>
          <w:sz w:val="20"/>
          <w:szCs w:val="20"/>
        </w:rPr>
      </w:pPr>
      <w:r w:rsidRPr="00C73980">
        <w:rPr>
          <w:rFonts w:eastAsia="Times New Roman"/>
          <w:b/>
          <w:sz w:val="20"/>
          <w:szCs w:val="20"/>
        </w:rPr>
        <w:t>PRODUCT</w:t>
      </w:r>
    </w:p>
    <w:p w:rsidR="00C73980" w:rsidRPr="00C73980" w:rsidRDefault="00C73980" w:rsidP="00C73980">
      <w:pPr>
        <w:spacing w:after="0" w:line="240" w:lineRule="auto"/>
        <w:ind w:left="555"/>
        <w:jc w:val="both"/>
        <w:rPr>
          <w:rFonts w:eastAsia="Times New Roman"/>
          <w:sz w:val="20"/>
          <w:szCs w:val="20"/>
        </w:rPr>
      </w:pPr>
      <w:r w:rsidRPr="00C73980">
        <w:rPr>
          <w:rFonts w:eastAsia="Times New Roman"/>
          <w:sz w:val="20"/>
          <w:szCs w:val="20"/>
        </w:rPr>
        <w:t>MSG Full Height Security Gate, no substitutions. Features of the gate shall include: stainless steel pull handle in the entry direction; no door hardware in the exit direction and a hydraulic closure mechanism, Norton Model #7500.</w:t>
      </w:r>
    </w:p>
    <w:p w:rsidR="00C73980" w:rsidRPr="00C73980" w:rsidRDefault="00C73980" w:rsidP="00C73980">
      <w:pPr>
        <w:spacing w:after="0" w:line="240" w:lineRule="auto"/>
        <w:ind w:left="555"/>
        <w:rPr>
          <w:rFonts w:eastAsia="Times New Roman"/>
          <w:sz w:val="20"/>
          <w:szCs w:val="20"/>
        </w:rPr>
      </w:pPr>
    </w:p>
    <w:p w:rsidR="00C73980" w:rsidRPr="00C73980" w:rsidRDefault="00C73980" w:rsidP="00C73980">
      <w:pPr>
        <w:keepNext/>
        <w:numPr>
          <w:ilvl w:val="1"/>
          <w:numId w:val="16"/>
        </w:numPr>
        <w:spacing w:after="0" w:line="240" w:lineRule="auto"/>
        <w:rPr>
          <w:rFonts w:eastAsia="Times New Roman"/>
          <w:b/>
          <w:sz w:val="20"/>
          <w:szCs w:val="20"/>
        </w:rPr>
      </w:pPr>
      <w:r w:rsidRPr="00C73980">
        <w:rPr>
          <w:rFonts w:eastAsia="Times New Roman"/>
          <w:b/>
          <w:sz w:val="20"/>
          <w:szCs w:val="20"/>
        </w:rPr>
        <w:t>CONSTRUCTION</w:t>
      </w:r>
    </w:p>
    <w:p w:rsidR="00C73980" w:rsidRPr="00C73980" w:rsidRDefault="00C73980" w:rsidP="00C73980">
      <w:pPr>
        <w:keepNext/>
        <w:numPr>
          <w:ilvl w:val="0"/>
          <w:numId w:val="25"/>
        </w:numPr>
        <w:spacing w:after="0" w:line="240" w:lineRule="auto"/>
        <w:rPr>
          <w:rFonts w:eastAsia="Times New Roman"/>
          <w:sz w:val="20"/>
          <w:szCs w:val="20"/>
        </w:rPr>
      </w:pPr>
      <w:r w:rsidRPr="00C73980">
        <w:rPr>
          <w:rFonts w:eastAsia="Times New Roman"/>
          <w:sz w:val="20"/>
          <w:szCs w:val="20"/>
          <w:u w:val="single"/>
        </w:rPr>
        <w:t>Gate</w:t>
      </w:r>
      <w:r w:rsidRPr="00C73980">
        <w:rPr>
          <w:rFonts w:eastAsia="Times New Roman"/>
          <w:sz w:val="20"/>
          <w:szCs w:val="20"/>
        </w:rPr>
        <w:t>:</w:t>
      </w:r>
    </w:p>
    <w:p w:rsidR="00C73980" w:rsidRPr="00C73980" w:rsidRDefault="00C73980" w:rsidP="005408F0">
      <w:pPr>
        <w:numPr>
          <w:ilvl w:val="0"/>
          <w:numId w:val="26"/>
        </w:numPr>
        <w:tabs>
          <w:tab w:val="num" w:pos="1080"/>
        </w:tabs>
        <w:spacing w:after="120" w:line="240" w:lineRule="auto"/>
        <w:ind w:left="1080"/>
        <w:rPr>
          <w:rFonts w:eastAsia="Times New Roman"/>
          <w:sz w:val="20"/>
          <w:szCs w:val="20"/>
        </w:rPr>
      </w:pPr>
      <w:r w:rsidRPr="00C73980">
        <w:rPr>
          <w:rFonts w:eastAsia="Times New Roman"/>
          <w:sz w:val="20"/>
          <w:szCs w:val="20"/>
        </w:rPr>
        <w:t xml:space="preserve">The Gate is a fully welded assembly consisting of </w:t>
      </w:r>
      <w:r w:rsidR="005408F0">
        <w:rPr>
          <w:rFonts w:eastAsia="Times New Roman"/>
          <w:sz w:val="20"/>
          <w:szCs w:val="20"/>
        </w:rPr>
        <w:t>2</w:t>
      </w:r>
      <w:r w:rsidRPr="00C73980">
        <w:rPr>
          <w:rFonts w:eastAsia="Times New Roman"/>
          <w:sz w:val="20"/>
          <w:szCs w:val="20"/>
        </w:rPr>
        <w:t xml:space="preserve">” x </w:t>
      </w:r>
      <w:r w:rsidR="005408F0">
        <w:rPr>
          <w:rFonts w:eastAsia="Times New Roman"/>
          <w:sz w:val="20"/>
          <w:szCs w:val="20"/>
        </w:rPr>
        <w:t>3</w:t>
      </w:r>
      <w:r w:rsidRPr="00C73980">
        <w:rPr>
          <w:rFonts w:eastAsia="Times New Roman"/>
          <w:sz w:val="20"/>
          <w:szCs w:val="20"/>
        </w:rPr>
        <w:t xml:space="preserve">” vertical and </w:t>
      </w:r>
      <w:r w:rsidR="005408F0">
        <w:rPr>
          <w:rFonts w:eastAsia="Times New Roman"/>
          <w:sz w:val="20"/>
          <w:szCs w:val="20"/>
        </w:rPr>
        <w:t>2</w:t>
      </w:r>
      <w:r w:rsidRPr="00C73980">
        <w:rPr>
          <w:rFonts w:eastAsia="Times New Roman"/>
          <w:sz w:val="20"/>
          <w:szCs w:val="20"/>
        </w:rPr>
        <w:t xml:space="preserve">” x </w:t>
      </w:r>
      <w:r w:rsidR="005408F0">
        <w:rPr>
          <w:rFonts w:eastAsia="Times New Roman"/>
          <w:sz w:val="20"/>
          <w:szCs w:val="20"/>
        </w:rPr>
        <w:t>5</w:t>
      </w:r>
      <w:r w:rsidRPr="00C73980">
        <w:rPr>
          <w:rFonts w:eastAsia="Times New Roman"/>
          <w:sz w:val="20"/>
          <w:szCs w:val="20"/>
        </w:rPr>
        <w:t xml:space="preserve">” horizontal structural steel tubing. Vertical infill bars of 1.5” square tubing are spaced evenly across the width of the gate. </w:t>
      </w:r>
    </w:p>
    <w:p w:rsidR="00C73980" w:rsidRPr="00C73980" w:rsidRDefault="00C73980" w:rsidP="00C73980">
      <w:pPr>
        <w:numPr>
          <w:ilvl w:val="0"/>
          <w:numId w:val="25"/>
        </w:numPr>
        <w:spacing w:after="0" w:line="240" w:lineRule="auto"/>
        <w:rPr>
          <w:rFonts w:eastAsia="Times New Roman"/>
          <w:sz w:val="20"/>
          <w:szCs w:val="20"/>
          <w:u w:val="single"/>
        </w:rPr>
      </w:pPr>
      <w:r w:rsidRPr="00C73980">
        <w:rPr>
          <w:rFonts w:eastAsia="Times New Roman"/>
          <w:sz w:val="20"/>
          <w:szCs w:val="20"/>
          <w:u w:val="single"/>
        </w:rPr>
        <w:t>Gate Frame</w:t>
      </w:r>
      <w:r w:rsidRPr="00C73980">
        <w:rPr>
          <w:rFonts w:eastAsia="Times New Roman"/>
          <w:sz w:val="20"/>
          <w:szCs w:val="20"/>
        </w:rPr>
        <w:t>:</w:t>
      </w:r>
    </w:p>
    <w:p w:rsidR="00C73980" w:rsidRPr="00C73980" w:rsidRDefault="00C73980" w:rsidP="00A51597">
      <w:pPr>
        <w:numPr>
          <w:ilvl w:val="0"/>
          <w:numId w:val="27"/>
        </w:numPr>
        <w:tabs>
          <w:tab w:val="num" w:pos="1080"/>
        </w:tabs>
        <w:spacing w:after="120" w:line="240" w:lineRule="auto"/>
        <w:ind w:left="1080"/>
        <w:rPr>
          <w:rFonts w:eastAsia="Times New Roman"/>
          <w:sz w:val="20"/>
          <w:szCs w:val="20"/>
        </w:rPr>
      </w:pPr>
      <w:r w:rsidRPr="00C73980">
        <w:rPr>
          <w:rFonts w:eastAsia="Times New Roman"/>
          <w:sz w:val="20"/>
          <w:szCs w:val="20"/>
        </w:rPr>
        <w:lastRenderedPageBreak/>
        <w:t xml:space="preserve">The Gate Frame is a fully welded assembly consisting of 2” square vertical and </w:t>
      </w:r>
      <w:r w:rsidR="00A51597">
        <w:rPr>
          <w:rFonts w:eastAsia="Times New Roman"/>
          <w:sz w:val="20"/>
          <w:szCs w:val="20"/>
        </w:rPr>
        <w:t>2</w:t>
      </w:r>
      <w:r w:rsidRPr="00C73980">
        <w:rPr>
          <w:rFonts w:eastAsia="Times New Roman"/>
          <w:sz w:val="20"/>
          <w:szCs w:val="20"/>
        </w:rPr>
        <w:t xml:space="preserve">” x </w:t>
      </w:r>
      <w:r w:rsidR="00A51597">
        <w:rPr>
          <w:rFonts w:eastAsia="Times New Roman"/>
          <w:sz w:val="20"/>
          <w:szCs w:val="20"/>
        </w:rPr>
        <w:t>5</w:t>
      </w:r>
      <w:r w:rsidRPr="00C73980">
        <w:rPr>
          <w:rFonts w:eastAsia="Times New Roman"/>
          <w:sz w:val="20"/>
          <w:szCs w:val="20"/>
        </w:rPr>
        <w:t xml:space="preserve">” horizontal structural steel tubing. The frame includes two welded </w:t>
      </w:r>
      <w:r w:rsidR="00A51597">
        <w:rPr>
          <w:rFonts w:eastAsia="Times New Roman"/>
          <w:sz w:val="20"/>
          <w:szCs w:val="20"/>
        </w:rPr>
        <w:t>.25</w:t>
      </w:r>
      <w:r w:rsidRPr="00C73980">
        <w:rPr>
          <w:rFonts w:eastAsia="Times New Roman"/>
          <w:sz w:val="20"/>
          <w:szCs w:val="20"/>
        </w:rPr>
        <w:t xml:space="preserve">” thick base plates for mounting to a concrete slab. </w:t>
      </w:r>
    </w:p>
    <w:p w:rsidR="00C73980" w:rsidRPr="00C73980" w:rsidRDefault="00C73980" w:rsidP="00C73980">
      <w:pPr>
        <w:numPr>
          <w:ilvl w:val="0"/>
          <w:numId w:val="25"/>
        </w:numPr>
        <w:spacing w:after="0" w:line="240" w:lineRule="auto"/>
        <w:rPr>
          <w:rFonts w:eastAsia="Times New Roman"/>
          <w:sz w:val="20"/>
          <w:szCs w:val="20"/>
          <w:u w:val="single"/>
        </w:rPr>
      </w:pPr>
      <w:r w:rsidRPr="00C73980">
        <w:rPr>
          <w:rFonts w:eastAsia="Times New Roman"/>
          <w:sz w:val="20"/>
          <w:szCs w:val="20"/>
          <w:u w:val="single"/>
        </w:rPr>
        <w:t>Hydraulic Closure</w:t>
      </w:r>
      <w:r w:rsidRPr="00C73980">
        <w:rPr>
          <w:rFonts w:eastAsia="Times New Roman"/>
          <w:sz w:val="20"/>
          <w:szCs w:val="20"/>
        </w:rPr>
        <w:t>:</w:t>
      </w:r>
    </w:p>
    <w:p w:rsidR="00C73980" w:rsidRPr="00C73980" w:rsidRDefault="00C73980" w:rsidP="00C73980">
      <w:pPr>
        <w:numPr>
          <w:ilvl w:val="0"/>
          <w:numId w:val="31"/>
        </w:numPr>
        <w:tabs>
          <w:tab w:val="num" w:pos="1080"/>
        </w:tabs>
        <w:spacing w:after="0" w:line="240" w:lineRule="auto"/>
        <w:ind w:left="1080"/>
        <w:rPr>
          <w:rFonts w:eastAsia="Times New Roman"/>
          <w:b/>
          <w:i/>
          <w:sz w:val="20"/>
          <w:szCs w:val="20"/>
        </w:rPr>
      </w:pPr>
      <w:r w:rsidRPr="00C73980">
        <w:rPr>
          <w:rFonts w:eastAsia="Times New Roman"/>
          <w:sz w:val="20"/>
          <w:szCs w:val="20"/>
        </w:rPr>
        <w:t xml:space="preserve">The hydraulic gate closure mechanism is a Norton Model #7500.                                                                                 </w:t>
      </w:r>
    </w:p>
    <w:p w:rsidR="00C73980" w:rsidRPr="00C73980" w:rsidRDefault="00C73980" w:rsidP="00C73980">
      <w:pPr>
        <w:spacing w:after="0" w:line="240" w:lineRule="auto"/>
        <w:rPr>
          <w:rFonts w:eastAsia="Times New Roman"/>
          <w:b/>
          <w:i/>
          <w:sz w:val="20"/>
          <w:szCs w:val="20"/>
        </w:rPr>
      </w:pPr>
    </w:p>
    <w:p w:rsidR="00C73980" w:rsidRPr="00C73980" w:rsidRDefault="00C73980" w:rsidP="00C73980">
      <w:pPr>
        <w:numPr>
          <w:ilvl w:val="1"/>
          <w:numId w:val="16"/>
        </w:numPr>
        <w:spacing w:after="0" w:line="240" w:lineRule="auto"/>
        <w:rPr>
          <w:rFonts w:eastAsia="Times New Roman"/>
          <w:b/>
          <w:sz w:val="20"/>
          <w:szCs w:val="20"/>
        </w:rPr>
      </w:pPr>
      <w:r w:rsidRPr="00C73980">
        <w:rPr>
          <w:rFonts w:eastAsia="Times New Roman"/>
          <w:b/>
          <w:sz w:val="20"/>
          <w:szCs w:val="20"/>
        </w:rPr>
        <w:t>EQUIPMENT</w:t>
      </w:r>
    </w:p>
    <w:p w:rsidR="00C73980" w:rsidRPr="00C73980" w:rsidRDefault="00C73980" w:rsidP="00C73980">
      <w:pPr>
        <w:numPr>
          <w:ilvl w:val="0"/>
          <w:numId w:val="22"/>
        </w:numPr>
        <w:spacing w:after="0" w:line="240" w:lineRule="auto"/>
        <w:rPr>
          <w:rFonts w:eastAsia="Times New Roman"/>
          <w:sz w:val="20"/>
          <w:szCs w:val="20"/>
        </w:rPr>
      </w:pPr>
      <w:r w:rsidRPr="00C73980">
        <w:rPr>
          <w:rFonts w:eastAsia="Times New Roman"/>
          <w:sz w:val="20"/>
          <w:szCs w:val="20"/>
          <w:u w:val="single"/>
        </w:rPr>
        <w:t>General</w:t>
      </w:r>
      <w:r w:rsidRPr="00C73980">
        <w:rPr>
          <w:rFonts w:eastAsia="Times New Roman"/>
          <w:sz w:val="20"/>
          <w:szCs w:val="20"/>
        </w:rPr>
        <w:t xml:space="preserve">: The gate </w:t>
      </w:r>
      <w:r w:rsidR="00F27038">
        <w:rPr>
          <w:rFonts w:eastAsia="Times New Roman"/>
          <w:sz w:val="20"/>
          <w:szCs w:val="20"/>
        </w:rPr>
        <w:t xml:space="preserve">has no locking hardware. </w:t>
      </w:r>
    </w:p>
    <w:p w:rsidR="00C73980" w:rsidRPr="00C73980" w:rsidRDefault="00C73980" w:rsidP="00C73980">
      <w:pPr>
        <w:spacing w:after="0" w:line="240" w:lineRule="auto"/>
        <w:ind w:left="180"/>
        <w:rPr>
          <w:rFonts w:eastAsia="Times New Roman"/>
          <w:sz w:val="20"/>
          <w:szCs w:val="20"/>
        </w:rPr>
      </w:pPr>
    </w:p>
    <w:p w:rsidR="00362774" w:rsidRDefault="00362774" w:rsidP="00C73980">
      <w:pPr>
        <w:numPr>
          <w:ilvl w:val="1"/>
          <w:numId w:val="16"/>
        </w:numPr>
        <w:spacing w:after="0" w:line="240" w:lineRule="auto"/>
        <w:rPr>
          <w:rFonts w:eastAsia="Times New Roman"/>
          <w:b/>
          <w:sz w:val="20"/>
          <w:szCs w:val="20"/>
        </w:rPr>
      </w:pPr>
      <w:r>
        <w:rPr>
          <w:rFonts w:eastAsia="Times New Roman"/>
          <w:b/>
          <w:sz w:val="20"/>
          <w:szCs w:val="20"/>
        </w:rPr>
        <w:t>SECURITY EQUIPMENT</w:t>
      </w:r>
    </w:p>
    <w:p w:rsidR="00362774" w:rsidRPr="00C73980" w:rsidRDefault="00AF7A37" w:rsidP="00362774">
      <w:pPr>
        <w:numPr>
          <w:ilvl w:val="0"/>
          <w:numId w:val="43"/>
        </w:numPr>
        <w:spacing w:after="0" w:line="240" w:lineRule="auto"/>
        <w:rPr>
          <w:rFonts w:eastAsia="Times New Roman"/>
          <w:sz w:val="20"/>
          <w:szCs w:val="20"/>
        </w:rPr>
      </w:pPr>
      <w:r>
        <w:rPr>
          <w:rFonts w:eastAsia="Times New Roman"/>
          <w:sz w:val="20"/>
          <w:szCs w:val="20"/>
          <w:u w:val="single"/>
        </w:rPr>
        <w:t>Reader Integration</w:t>
      </w:r>
      <w:r w:rsidR="00362774" w:rsidRPr="00C73980">
        <w:rPr>
          <w:rFonts w:eastAsia="Times New Roman"/>
          <w:sz w:val="20"/>
          <w:szCs w:val="20"/>
        </w:rPr>
        <w:t xml:space="preserve">: The </w:t>
      </w:r>
      <w:r>
        <w:rPr>
          <w:rFonts w:eastAsia="Times New Roman"/>
          <w:sz w:val="20"/>
          <w:szCs w:val="20"/>
        </w:rPr>
        <w:t>gate does not support the use o</w:t>
      </w:r>
      <w:r w:rsidR="009E6B2C">
        <w:rPr>
          <w:rFonts w:eastAsia="Times New Roman"/>
          <w:sz w:val="20"/>
          <w:szCs w:val="20"/>
        </w:rPr>
        <w:t>f</w:t>
      </w:r>
      <w:r>
        <w:rPr>
          <w:rFonts w:eastAsia="Times New Roman"/>
          <w:sz w:val="20"/>
          <w:szCs w:val="20"/>
        </w:rPr>
        <w:t xml:space="preserve"> card readers or activation device integration. </w:t>
      </w:r>
    </w:p>
    <w:p w:rsidR="00362774" w:rsidRDefault="00362774" w:rsidP="00362774">
      <w:pPr>
        <w:spacing w:after="0" w:line="240" w:lineRule="auto"/>
        <w:ind w:left="555"/>
        <w:rPr>
          <w:rFonts w:eastAsia="Times New Roman"/>
          <w:b/>
          <w:sz w:val="20"/>
          <w:szCs w:val="20"/>
        </w:rPr>
      </w:pPr>
    </w:p>
    <w:p w:rsidR="00C73980" w:rsidRDefault="00362774" w:rsidP="00C73980">
      <w:pPr>
        <w:numPr>
          <w:ilvl w:val="1"/>
          <w:numId w:val="16"/>
        </w:numPr>
        <w:spacing w:after="0" w:line="240" w:lineRule="auto"/>
        <w:rPr>
          <w:rFonts w:eastAsia="Times New Roman"/>
          <w:b/>
          <w:sz w:val="20"/>
          <w:szCs w:val="20"/>
        </w:rPr>
      </w:pPr>
      <w:r>
        <w:rPr>
          <w:rFonts w:eastAsia="Times New Roman"/>
          <w:b/>
          <w:sz w:val="20"/>
          <w:szCs w:val="20"/>
        </w:rPr>
        <w:t>FINISHES</w:t>
      </w:r>
    </w:p>
    <w:p w:rsidR="00362774" w:rsidRDefault="00362774" w:rsidP="00362774">
      <w:pPr>
        <w:pStyle w:val="ListParagraph"/>
        <w:spacing w:after="0"/>
        <w:rPr>
          <w:rFonts w:eastAsia="Times New Roman"/>
          <w:b/>
          <w:sz w:val="20"/>
          <w:szCs w:val="20"/>
        </w:rPr>
      </w:pPr>
    </w:p>
    <w:p w:rsidR="00AF7A37" w:rsidRPr="00E507BA" w:rsidRDefault="00E22091" w:rsidP="00AF7A37">
      <w:pPr>
        <w:spacing w:after="0" w:line="240" w:lineRule="auto"/>
        <w:rPr>
          <w:rFonts w:eastAsia="Times New Roman"/>
          <w:b/>
          <w:i/>
          <w:color w:val="31849B" w:themeColor="accent5" w:themeShade="BF"/>
          <w:sz w:val="20"/>
          <w:szCs w:val="20"/>
        </w:rPr>
      </w:pPr>
      <w:bookmarkStart w:id="0" w:name="_GoBack"/>
      <w:r>
        <w:rPr>
          <w:rFonts w:eastAsia="Times New Roman"/>
          <w:i/>
          <w:color w:val="307EBE"/>
          <w:sz w:val="20"/>
          <w:szCs w:val="20"/>
        </w:rPr>
        <w:t>(</w:t>
      </w:r>
      <w:r w:rsidR="00AF7A37" w:rsidRPr="00E22091">
        <w:rPr>
          <w:rFonts w:eastAsia="Times New Roman"/>
          <w:i/>
          <w:color w:val="307EBE"/>
          <w:sz w:val="20"/>
          <w:szCs w:val="20"/>
        </w:rPr>
        <w:t>NOTE TO SPECIFIER</w:t>
      </w:r>
      <w:r>
        <w:rPr>
          <w:rFonts w:eastAsia="Times New Roman"/>
          <w:i/>
          <w:color w:val="307EBE"/>
          <w:sz w:val="20"/>
          <w:szCs w:val="20"/>
        </w:rPr>
        <w:t>: Select the finish desired)</w:t>
      </w:r>
    </w:p>
    <w:bookmarkEnd w:id="0"/>
    <w:p w:rsidR="00AF7A37" w:rsidRDefault="00AF7A37" w:rsidP="00362774">
      <w:pPr>
        <w:pStyle w:val="ListParagraph"/>
        <w:spacing w:after="0"/>
        <w:rPr>
          <w:rFonts w:eastAsia="Times New Roman"/>
          <w:b/>
          <w:sz w:val="20"/>
          <w:szCs w:val="20"/>
        </w:rPr>
      </w:pPr>
    </w:p>
    <w:p w:rsidR="00F94688" w:rsidRPr="00BF1D76" w:rsidRDefault="00F94688" w:rsidP="00F94688">
      <w:pPr>
        <w:keepNext/>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Stainless Steel</w:t>
      </w:r>
      <w:r w:rsidRPr="003C4C60">
        <w:rPr>
          <w:rFonts w:eastAsia="Times New Roman" w:cs="Arial"/>
          <w:sz w:val="20"/>
          <w:szCs w:val="20"/>
        </w:rPr>
        <w:t xml:space="preserve">: </w:t>
      </w:r>
      <w:r>
        <w:rPr>
          <w:rFonts w:eastAsia="Times New Roman" w:cs="Arial"/>
          <w:sz w:val="20"/>
          <w:szCs w:val="20"/>
        </w:rPr>
        <w:t xml:space="preserve">The gate is fabricated from </w:t>
      </w:r>
      <w:r w:rsidRPr="00BF1D76">
        <w:rPr>
          <w:rFonts w:eastAsia="Times New Roman" w:cs="Arial"/>
          <w:sz w:val="20"/>
          <w:szCs w:val="20"/>
        </w:rPr>
        <w:t>#304 stainless steel</w:t>
      </w:r>
      <w:r>
        <w:rPr>
          <w:rFonts w:eastAsia="Times New Roman" w:cs="Arial"/>
          <w:sz w:val="20"/>
          <w:szCs w:val="20"/>
        </w:rPr>
        <w:t xml:space="preserve"> material</w:t>
      </w:r>
      <w:r w:rsidRPr="00BF1D76">
        <w:rPr>
          <w:rFonts w:eastAsia="Times New Roman" w:cs="Arial"/>
          <w:sz w:val="20"/>
          <w:szCs w:val="20"/>
        </w:rPr>
        <w:t>, polished to a satin (#4) finish.</w:t>
      </w:r>
    </w:p>
    <w:p w:rsidR="00F94688" w:rsidRPr="00BF1D76" w:rsidRDefault="00F94688" w:rsidP="00F94688">
      <w:pPr>
        <w:keepNext/>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Hot-Dip Galvanized</w:t>
      </w:r>
      <w:r w:rsidRPr="00BF1D76">
        <w:rPr>
          <w:rFonts w:eastAsia="Times New Roman" w:cs="Arial"/>
          <w:sz w:val="20"/>
          <w:szCs w:val="20"/>
        </w:rPr>
        <w:t xml:space="preserve">: </w:t>
      </w:r>
      <w:r w:rsidR="005336B3">
        <w:rPr>
          <w:rFonts w:eastAsia="Times New Roman" w:cs="Arial"/>
          <w:sz w:val="20"/>
          <w:szCs w:val="20"/>
        </w:rPr>
        <w:t xml:space="preserve">The gate is fabricated from steel </w:t>
      </w:r>
      <w:r w:rsidR="00652DCD">
        <w:rPr>
          <w:rFonts w:eastAsia="Times New Roman" w:cs="Arial"/>
          <w:sz w:val="20"/>
          <w:szCs w:val="20"/>
        </w:rPr>
        <w:t xml:space="preserve">and </w:t>
      </w:r>
      <w:r w:rsidR="005336B3">
        <w:rPr>
          <w:rFonts w:eastAsia="Times New Roman" w:cs="Arial"/>
          <w:sz w:val="20"/>
          <w:szCs w:val="20"/>
        </w:rPr>
        <w:t xml:space="preserve">then </w:t>
      </w:r>
      <w:r w:rsidRPr="00BF1D76">
        <w:rPr>
          <w:rFonts w:eastAsia="Times New Roman" w:cs="Arial"/>
          <w:sz w:val="20"/>
          <w:szCs w:val="20"/>
        </w:rPr>
        <w:t>hot-dip galvanized to ASTM Standard A 123/A 123M-02.</w:t>
      </w:r>
    </w:p>
    <w:p w:rsidR="00F94688" w:rsidRDefault="00F94688" w:rsidP="00F94688">
      <w:pPr>
        <w:keepNext/>
        <w:numPr>
          <w:ilvl w:val="0"/>
          <w:numId w:val="35"/>
        </w:numPr>
        <w:spacing w:after="0" w:line="240" w:lineRule="auto"/>
        <w:rPr>
          <w:rFonts w:eastAsia="Times New Roman" w:cs="Arial"/>
          <w:sz w:val="20"/>
          <w:szCs w:val="20"/>
        </w:rPr>
      </w:pPr>
      <w:r w:rsidRPr="00D03BDE">
        <w:rPr>
          <w:rFonts w:eastAsia="Times New Roman" w:cs="Arial"/>
          <w:sz w:val="20"/>
          <w:szCs w:val="20"/>
          <w:u w:val="single"/>
        </w:rPr>
        <w:t>Powder Coat over Galvanized</w:t>
      </w:r>
      <w:r>
        <w:rPr>
          <w:rFonts w:eastAsia="Times New Roman" w:cs="Arial"/>
          <w:sz w:val="20"/>
          <w:szCs w:val="20"/>
        </w:rPr>
        <w:t xml:space="preserve">: </w:t>
      </w:r>
      <w:r w:rsidR="00652DCD">
        <w:rPr>
          <w:rFonts w:eastAsia="Times New Roman" w:cs="Arial"/>
          <w:sz w:val="20"/>
          <w:szCs w:val="20"/>
        </w:rPr>
        <w:t xml:space="preserve">The gate is fabricated from steel, </w:t>
      </w:r>
      <w:r w:rsidR="00652DCD" w:rsidRPr="00BF1D76">
        <w:rPr>
          <w:rFonts w:eastAsia="Times New Roman" w:cs="Arial"/>
          <w:sz w:val="20"/>
          <w:szCs w:val="20"/>
        </w:rPr>
        <w:t xml:space="preserve">hot-dip galvanized </w:t>
      </w:r>
      <w:r w:rsidR="00652DCD">
        <w:rPr>
          <w:rFonts w:eastAsia="Times New Roman" w:cs="Arial"/>
          <w:sz w:val="20"/>
          <w:szCs w:val="20"/>
        </w:rPr>
        <w:t xml:space="preserve">and then </w:t>
      </w:r>
      <w:r>
        <w:rPr>
          <w:rFonts w:eastAsia="Times New Roman" w:cs="Arial"/>
          <w:sz w:val="20"/>
          <w:szCs w:val="20"/>
        </w:rPr>
        <w:t>p</w:t>
      </w:r>
      <w:r w:rsidRPr="00BF1D76">
        <w:rPr>
          <w:rFonts w:eastAsia="Times New Roman" w:cs="Arial"/>
          <w:sz w:val="20"/>
          <w:szCs w:val="20"/>
        </w:rPr>
        <w:t>ainted in a powder coat color specified by the project requirements</w:t>
      </w:r>
      <w:r>
        <w:rPr>
          <w:rFonts w:eastAsia="Times New Roman" w:cs="Arial"/>
          <w:sz w:val="20"/>
          <w:szCs w:val="20"/>
        </w:rPr>
        <w:t xml:space="preserve">.  </w:t>
      </w:r>
    </w:p>
    <w:p w:rsidR="00F94688" w:rsidRDefault="00F94688" w:rsidP="00362774">
      <w:pPr>
        <w:pStyle w:val="ListParagraph"/>
        <w:spacing w:after="0"/>
        <w:rPr>
          <w:rFonts w:eastAsia="Times New Roman"/>
          <w:b/>
          <w:sz w:val="20"/>
          <w:szCs w:val="20"/>
        </w:rPr>
      </w:pPr>
    </w:p>
    <w:p w:rsidR="00362774" w:rsidRDefault="00303D55" w:rsidP="00C73980">
      <w:pPr>
        <w:numPr>
          <w:ilvl w:val="1"/>
          <w:numId w:val="16"/>
        </w:numPr>
        <w:spacing w:after="0" w:line="240" w:lineRule="auto"/>
        <w:rPr>
          <w:rFonts w:eastAsia="Times New Roman"/>
          <w:b/>
          <w:sz w:val="20"/>
          <w:szCs w:val="20"/>
        </w:rPr>
      </w:pPr>
      <w:r>
        <w:rPr>
          <w:rFonts w:eastAsia="Times New Roman"/>
          <w:b/>
          <w:sz w:val="20"/>
          <w:szCs w:val="20"/>
        </w:rPr>
        <w:t>OPTIONS</w:t>
      </w:r>
    </w:p>
    <w:p w:rsidR="00BC4FFD" w:rsidRDefault="00BC4FFD" w:rsidP="00BC4FFD">
      <w:pPr>
        <w:keepNext/>
        <w:numPr>
          <w:ilvl w:val="0"/>
          <w:numId w:val="44"/>
        </w:numPr>
        <w:spacing w:after="120" w:line="240" w:lineRule="auto"/>
        <w:rPr>
          <w:rFonts w:eastAsia="Times New Roman" w:cs="Arial"/>
          <w:sz w:val="20"/>
          <w:szCs w:val="20"/>
        </w:rPr>
      </w:pPr>
      <w:r>
        <w:rPr>
          <w:rFonts w:eastAsia="Times New Roman" w:cs="Arial"/>
          <w:sz w:val="20"/>
          <w:szCs w:val="20"/>
          <w:u w:val="single"/>
        </w:rPr>
        <w:t>Dead Bolt Lock</w:t>
      </w:r>
      <w:r w:rsidRPr="003C4C60">
        <w:rPr>
          <w:rFonts w:eastAsia="Times New Roman" w:cs="Arial"/>
          <w:sz w:val="20"/>
          <w:szCs w:val="20"/>
        </w:rPr>
        <w:t xml:space="preserve">: </w:t>
      </w:r>
      <w:r>
        <w:rPr>
          <w:rFonts w:eastAsia="Times New Roman" w:cs="Arial"/>
          <w:sz w:val="20"/>
          <w:szCs w:val="20"/>
        </w:rPr>
        <w:t>A single cylinder dead bolt lock is added to the gate.</w:t>
      </w:r>
    </w:p>
    <w:p w:rsidR="00BC4FFD" w:rsidRDefault="00BC4FFD" w:rsidP="00BC4FFD">
      <w:pPr>
        <w:keepNext/>
        <w:numPr>
          <w:ilvl w:val="0"/>
          <w:numId w:val="44"/>
        </w:numPr>
        <w:spacing w:after="120" w:line="240" w:lineRule="auto"/>
        <w:rPr>
          <w:rFonts w:eastAsia="Times New Roman" w:cs="Arial"/>
          <w:sz w:val="20"/>
          <w:szCs w:val="20"/>
        </w:rPr>
      </w:pPr>
      <w:r w:rsidRPr="00BC4FFD">
        <w:rPr>
          <w:rFonts w:eastAsia="Times New Roman" w:cs="Arial"/>
          <w:sz w:val="20"/>
          <w:szCs w:val="20"/>
          <w:u w:val="single"/>
        </w:rPr>
        <w:t>Infill Mesh</w:t>
      </w:r>
      <w:r>
        <w:rPr>
          <w:rFonts w:eastAsia="Times New Roman" w:cs="Arial"/>
          <w:sz w:val="20"/>
          <w:szCs w:val="20"/>
        </w:rPr>
        <w:t xml:space="preserve">: </w:t>
      </w:r>
      <w:r w:rsidR="00D067CD">
        <w:rPr>
          <w:rFonts w:eastAsia="Times New Roman" w:cs="Arial"/>
          <w:sz w:val="20"/>
          <w:szCs w:val="20"/>
        </w:rPr>
        <w:t>I</w:t>
      </w:r>
      <w:r>
        <w:rPr>
          <w:rFonts w:eastAsia="Times New Roman" w:cs="Arial"/>
          <w:sz w:val="20"/>
          <w:szCs w:val="20"/>
        </w:rPr>
        <w:t>nfill mesh is added to the upper and lower sections of the gate.</w:t>
      </w:r>
    </w:p>
    <w:p w:rsidR="00BC4FFD" w:rsidRPr="00BF1D76" w:rsidRDefault="00E65088" w:rsidP="00BC4FFD">
      <w:pPr>
        <w:keepNext/>
        <w:numPr>
          <w:ilvl w:val="0"/>
          <w:numId w:val="44"/>
        </w:numPr>
        <w:spacing w:after="120" w:line="240" w:lineRule="auto"/>
        <w:rPr>
          <w:rFonts w:eastAsia="Times New Roman" w:cs="Arial"/>
          <w:sz w:val="20"/>
          <w:szCs w:val="20"/>
        </w:rPr>
      </w:pPr>
      <w:r>
        <w:rPr>
          <w:rFonts w:eastAsia="Times New Roman" w:cs="Arial"/>
          <w:sz w:val="20"/>
          <w:szCs w:val="20"/>
          <w:u w:val="single"/>
        </w:rPr>
        <w:t>Kickplate</w:t>
      </w:r>
      <w:r w:rsidRPr="00E65088">
        <w:rPr>
          <w:rFonts w:eastAsia="Times New Roman" w:cs="Arial"/>
          <w:sz w:val="20"/>
          <w:szCs w:val="20"/>
        </w:rPr>
        <w:t>:</w:t>
      </w:r>
      <w:r>
        <w:rPr>
          <w:rFonts w:eastAsia="Times New Roman" w:cs="Arial"/>
          <w:sz w:val="20"/>
          <w:szCs w:val="20"/>
        </w:rPr>
        <w:t xml:space="preserve"> A kickplate is added to both sides of the gate.</w:t>
      </w:r>
    </w:p>
    <w:p w:rsidR="00BC4FFD" w:rsidRDefault="00BC4FFD" w:rsidP="00303D55">
      <w:pPr>
        <w:spacing w:after="0" w:line="240" w:lineRule="auto"/>
        <w:ind w:left="555"/>
        <w:rPr>
          <w:rFonts w:eastAsia="Times New Roman"/>
          <w:b/>
          <w:sz w:val="20"/>
          <w:szCs w:val="20"/>
        </w:rPr>
      </w:pPr>
    </w:p>
    <w:p w:rsidR="00C73980" w:rsidRDefault="00A11712" w:rsidP="00C73980">
      <w:pPr>
        <w:numPr>
          <w:ilvl w:val="1"/>
          <w:numId w:val="16"/>
        </w:numPr>
        <w:spacing w:after="0" w:line="240" w:lineRule="auto"/>
        <w:rPr>
          <w:rFonts w:eastAsia="Times New Roman"/>
          <w:b/>
          <w:sz w:val="20"/>
          <w:szCs w:val="20"/>
        </w:rPr>
      </w:pPr>
      <w:r>
        <w:rPr>
          <w:rFonts w:eastAsia="Times New Roman"/>
          <w:b/>
          <w:sz w:val="20"/>
          <w:szCs w:val="20"/>
        </w:rPr>
        <w:t>FACTORY TESTING</w:t>
      </w:r>
    </w:p>
    <w:p w:rsidR="00A11712" w:rsidRPr="00BF1D76" w:rsidRDefault="00A11712" w:rsidP="00A11712">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A11712" w:rsidRPr="00BF1D76" w:rsidRDefault="00A11712" w:rsidP="00A11712">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C73980" w:rsidRPr="00C73980" w:rsidRDefault="00C73980" w:rsidP="00C73980">
      <w:pPr>
        <w:spacing w:after="0" w:line="240" w:lineRule="auto"/>
        <w:ind w:left="180"/>
        <w:rPr>
          <w:rFonts w:eastAsia="Times New Roman"/>
          <w:sz w:val="20"/>
          <w:szCs w:val="20"/>
        </w:rPr>
      </w:pPr>
    </w:p>
    <w:p w:rsidR="00C73980" w:rsidRPr="00C73980" w:rsidRDefault="00C73980" w:rsidP="00C73980">
      <w:pPr>
        <w:keepNext/>
        <w:spacing w:after="0" w:line="240" w:lineRule="auto"/>
        <w:outlineLvl w:val="4"/>
        <w:rPr>
          <w:rFonts w:eastAsia="Times New Roman"/>
          <w:b/>
          <w:sz w:val="20"/>
          <w:szCs w:val="20"/>
          <w:u w:val="single"/>
        </w:rPr>
      </w:pPr>
      <w:r w:rsidRPr="00C73980">
        <w:rPr>
          <w:rFonts w:eastAsia="Times New Roman"/>
          <w:b/>
          <w:sz w:val="20"/>
          <w:szCs w:val="20"/>
          <w:u w:val="single"/>
        </w:rPr>
        <w:t>PART III – EXECUTION</w:t>
      </w:r>
    </w:p>
    <w:p w:rsidR="00C73980" w:rsidRPr="00C73980" w:rsidRDefault="00C73980" w:rsidP="00C73980">
      <w:pPr>
        <w:spacing w:after="0" w:line="240" w:lineRule="auto"/>
        <w:rPr>
          <w:rFonts w:eastAsia="Times New Roman"/>
          <w:sz w:val="20"/>
          <w:szCs w:val="20"/>
        </w:rPr>
      </w:pPr>
    </w:p>
    <w:p w:rsidR="00C73980" w:rsidRPr="00C73980" w:rsidRDefault="00C73980" w:rsidP="00C73980">
      <w:pPr>
        <w:numPr>
          <w:ilvl w:val="1"/>
          <w:numId w:val="19"/>
        </w:numPr>
        <w:spacing w:after="0" w:line="240" w:lineRule="auto"/>
        <w:rPr>
          <w:rFonts w:eastAsia="Times New Roman"/>
          <w:b/>
          <w:sz w:val="20"/>
          <w:szCs w:val="20"/>
        </w:rPr>
      </w:pPr>
      <w:r w:rsidRPr="00C73980">
        <w:rPr>
          <w:rFonts w:eastAsia="Times New Roman"/>
          <w:b/>
          <w:sz w:val="20"/>
          <w:szCs w:val="20"/>
        </w:rPr>
        <w:t>SITE EXAMINATION</w:t>
      </w:r>
    </w:p>
    <w:p w:rsidR="00E44E97" w:rsidRPr="00E83025" w:rsidRDefault="00E44E97" w:rsidP="00E44E97">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E44E97" w:rsidRPr="00BF1D76" w:rsidRDefault="00E44E97" w:rsidP="00257D6F">
      <w:pPr>
        <w:numPr>
          <w:ilvl w:val="0"/>
          <w:numId w:val="23"/>
        </w:numPr>
        <w:spacing w:after="120" w:line="240" w:lineRule="auto"/>
        <w:rPr>
          <w:rFonts w:eastAsia="Times New Roman" w:cs="Arial"/>
          <w:sz w:val="20"/>
          <w:szCs w:val="20"/>
        </w:rPr>
      </w:pPr>
      <w:r>
        <w:rPr>
          <w:rFonts w:eastAsia="Times New Roman" w:cs="Arial"/>
          <w:sz w:val="20"/>
          <w:szCs w:val="20"/>
        </w:rPr>
        <w:t>Gate</w:t>
      </w:r>
      <w:r w:rsidRPr="00BF1D76">
        <w:rPr>
          <w:rFonts w:eastAsia="Times New Roman" w:cs="Arial"/>
          <w:sz w:val="20"/>
          <w:szCs w:val="20"/>
        </w:rPr>
        <w:t xml:space="preserve"> must be installed on a level concrete pad</w:t>
      </w:r>
      <w:r w:rsidR="002E5536">
        <w:rPr>
          <w:rFonts w:eastAsia="Times New Roman" w:cs="Arial"/>
          <w:sz w:val="20"/>
          <w:szCs w:val="20"/>
        </w:rPr>
        <w:t xml:space="preserve">. </w:t>
      </w:r>
    </w:p>
    <w:p w:rsidR="00E44E97" w:rsidRPr="00BF1D76" w:rsidRDefault="00E44E97" w:rsidP="00E44E97">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Install in accordance w</w:t>
      </w:r>
      <w:r w:rsidR="00257D6F">
        <w:rPr>
          <w:rFonts w:eastAsia="Times New Roman" w:cs="Arial"/>
          <w:sz w:val="20"/>
          <w:szCs w:val="20"/>
        </w:rPr>
        <w:t>ith manufacturer’s instructions and secure to adjacent solidly anchored structure or equipment</w:t>
      </w:r>
      <w:r w:rsidR="00257D6F" w:rsidRPr="00BF1D76">
        <w:rPr>
          <w:rFonts w:eastAsia="Times New Roman" w:cs="Arial"/>
          <w:sz w:val="20"/>
          <w:szCs w:val="20"/>
        </w:rPr>
        <w:t>.</w:t>
      </w:r>
    </w:p>
    <w:p w:rsidR="00E44E97" w:rsidRPr="00BF1D76" w:rsidRDefault="00E44E97" w:rsidP="00E44E97">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w:t>
      </w:r>
      <w:r w:rsidR="00257D6F">
        <w:rPr>
          <w:rFonts w:eastAsia="Times New Roman" w:cs="Arial"/>
          <w:sz w:val="20"/>
          <w:szCs w:val="20"/>
        </w:rPr>
        <w:t>A</w:t>
      </w:r>
      <w:r w:rsidRPr="00BF1D76">
        <w:rPr>
          <w:rFonts w:eastAsia="Times New Roman" w:cs="Arial"/>
          <w:sz w:val="20"/>
          <w:szCs w:val="20"/>
        </w:rPr>
        <w:t xml:space="preserve">djust </w:t>
      </w:r>
      <w:r w:rsidR="00257D6F">
        <w:rPr>
          <w:rFonts w:eastAsia="Times New Roman" w:cs="Arial"/>
          <w:sz w:val="20"/>
          <w:szCs w:val="20"/>
        </w:rPr>
        <w:t xml:space="preserve">gate </w:t>
      </w:r>
      <w:r w:rsidR="007C2F45">
        <w:rPr>
          <w:rFonts w:eastAsia="Times New Roman" w:cs="Arial"/>
          <w:sz w:val="20"/>
          <w:szCs w:val="20"/>
        </w:rPr>
        <w:t xml:space="preserve">closure </w:t>
      </w:r>
      <w:r w:rsidRPr="00BF1D76">
        <w:rPr>
          <w:rFonts w:eastAsia="Times New Roman" w:cs="Arial"/>
          <w:sz w:val="20"/>
          <w:szCs w:val="20"/>
        </w:rPr>
        <w:t>after installation.</w:t>
      </w:r>
    </w:p>
    <w:p w:rsidR="00E44E97" w:rsidRPr="00BF1D76" w:rsidRDefault="00E44E97" w:rsidP="00E44E97">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C73980" w:rsidRPr="00C73980" w:rsidRDefault="00C73980" w:rsidP="00C73980">
      <w:pPr>
        <w:numPr>
          <w:ilvl w:val="0"/>
          <w:numId w:val="20"/>
        </w:numPr>
        <w:spacing w:after="0" w:line="240" w:lineRule="auto"/>
        <w:rPr>
          <w:rFonts w:eastAsia="Times New Roman"/>
          <w:sz w:val="20"/>
          <w:szCs w:val="20"/>
        </w:rPr>
      </w:pPr>
      <w:r w:rsidRPr="00C73980">
        <w:rPr>
          <w:rFonts w:eastAsia="Times New Roman"/>
          <w:sz w:val="20"/>
          <w:szCs w:val="20"/>
          <w:u w:val="single"/>
        </w:rPr>
        <w:t>Cleaning</w:t>
      </w:r>
      <w:r w:rsidRPr="00C73980">
        <w:rPr>
          <w:rFonts w:eastAsia="Times New Roman"/>
          <w:sz w:val="20"/>
          <w:szCs w:val="20"/>
        </w:rPr>
        <w:t xml:space="preserve">: Clean gate and area carefully after installation to remove excess caulk, dirt and labels. </w:t>
      </w:r>
    </w:p>
    <w:p w:rsidR="00C73980" w:rsidRPr="00C73980" w:rsidRDefault="00C73980" w:rsidP="00C73980">
      <w:pPr>
        <w:spacing w:after="0" w:line="240" w:lineRule="auto"/>
        <w:ind w:left="540"/>
        <w:jc w:val="center"/>
        <w:rPr>
          <w:rFonts w:eastAsia="Times New Roman"/>
          <w:b/>
          <w:sz w:val="20"/>
          <w:szCs w:val="20"/>
        </w:rPr>
      </w:pPr>
    </w:p>
    <w:p w:rsidR="00C73980" w:rsidRPr="00C73980" w:rsidRDefault="00C73980" w:rsidP="00C73980">
      <w:pPr>
        <w:spacing w:after="0" w:line="240" w:lineRule="auto"/>
        <w:ind w:left="540"/>
        <w:rPr>
          <w:rFonts w:eastAsia="Times New Roman"/>
          <w:sz w:val="20"/>
          <w:szCs w:val="20"/>
        </w:rPr>
      </w:pPr>
      <w:r w:rsidRPr="00C73980">
        <w:rPr>
          <w:rFonts w:eastAsia="Times New Roman"/>
          <w:b/>
          <w:sz w:val="20"/>
          <w:szCs w:val="20"/>
        </w:rPr>
        <w:t>Note: Alvarado Mfg. Co., Inc. reserves the right to change this specification at any time without notice.</w:t>
      </w:r>
    </w:p>
    <w:p w:rsidR="0088364B" w:rsidRPr="00D5132C" w:rsidRDefault="0088364B" w:rsidP="00C73980">
      <w:pPr>
        <w:spacing w:after="0" w:line="240" w:lineRule="auto"/>
        <w:rPr>
          <w:rFonts w:eastAsia="Times New Roman" w:cs="Arial"/>
          <w:sz w:val="20"/>
          <w:szCs w:val="20"/>
        </w:rPr>
      </w:pPr>
    </w:p>
    <w:sectPr w:rsidR="0088364B" w:rsidRPr="00D5132C"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891" w:rsidRDefault="00945891" w:rsidP="00E350F1">
      <w:pPr>
        <w:spacing w:after="0" w:line="240" w:lineRule="auto"/>
      </w:pPr>
      <w:r>
        <w:separator/>
      </w:r>
    </w:p>
  </w:endnote>
  <w:endnote w:type="continuationSeparator" w:id="0">
    <w:p w:rsidR="00945891" w:rsidRDefault="00945891"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0B6EB0" w:rsidP="008F041B">
          <w:pPr>
            <w:pStyle w:val="Footer"/>
            <w:contextualSpacing/>
            <w:jc w:val="both"/>
            <w:rPr>
              <w:rFonts w:cs="Arial"/>
              <w:color w:val="636669"/>
              <w:sz w:val="18"/>
              <w:szCs w:val="18"/>
            </w:rPr>
          </w:pPr>
          <w:r w:rsidRPr="000B6EB0">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472833" w:rsidP="007C2F45">
          <w:pPr>
            <w:pStyle w:val="Footer"/>
            <w:contextualSpacing/>
            <w:rPr>
              <w:rFonts w:cs="Arial"/>
              <w:color w:val="636669"/>
              <w:sz w:val="18"/>
              <w:szCs w:val="18"/>
            </w:rPr>
          </w:pPr>
          <w:r w:rsidRPr="00472833">
            <w:rPr>
              <w:rFonts w:cs="Arial"/>
              <w:color w:val="636669"/>
              <w:sz w:val="18"/>
              <w:szCs w:val="18"/>
            </w:rPr>
            <w:t>CSI3848R1-</w:t>
          </w:r>
          <w:r w:rsidR="007C2F45">
            <w:rPr>
              <w:rFonts w:cs="Arial"/>
              <w:color w:val="636669"/>
              <w:sz w:val="18"/>
              <w:szCs w:val="18"/>
            </w:rPr>
            <w:t>1</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915DE8">
            <w:rPr>
              <w:rFonts w:cs="Arial"/>
              <w:noProof/>
              <w:color w:val="636669"/>
              <w:sz w:val="18"/>
              <w:szCs w:val="18"/>
            </w:rPr>
            <w:t>2</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0B6EB0" w:rsidP="008F041B">
          <w:pPr>
            <w:pStyle w:val="Footer"/>
            <w:spacing w:before="100" w:beforeAutospacing="1" w:after="100" w:afterAutospacing="1"/>
            <w:jc w:val="both"/>
            <w:rPr>
              <w:rFonts w:cs="Arial"/>
              <w:color w:val="636669"/>
              <w:sz w:val="18"/>
              <w:szCs w:val="18"/>
            </w:rPr>
          </w:pPr>
          <w:r w:rsidRPr="000B6EB0">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472833" w:rsidP="007C2F45">
          <w:pPr>
            <w:pStyle w:val="Footer"/>
            <w:spacing w:before="100" w:beforeAutospacing="1" w:after="100" w:afterAutospacing="1"/>
            <w:rPr>
              <w:rFonts w:cs="Arial"/>
              <w:color w:val="636669"/>
              <w:sz w:val="18"/>
              <w:szCs w:val="18"/>
            </w:rPr>
          </w:pPr>
          <w:r w:rsidRPr="00472833">
            <w:rPr>
              <w:rFonts w:cs="Arial"/>
              <w:color w:val="636669"/>
              <w:sz w:val="18"/>
              <w:szCs w:val="18"/>
            </w:rPr>
            <w:t>CSI3848R1-</w:t>
          </w:r>
          <w:r w:rsidR="007C2F45">
            <w:rPr>
              <w:rFonts w:cs="Arial"/>
              <w:color w:val="636669"/>
              <w:sz w:val="18"/>
              <w:szCs w:val="18"/>
            </w:rPr>
            <w:t>1</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915DE8">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891" w:rsidRDefault="00945891" w:rsidP="00E350F1">
      <w:pPr>
        <w:spacing w:after="0" w:line="240" w:lineRule="auto"/>
      </w:pPr>
      <w:r>
        <w:separator/>
      </w:r>
    </w:p>
  </w:footnote>
  <w:footnote w:type="continuationSeparator" w:id="0">
    <w:p w:rsidR="00945891" w:rsidRDefault="00945891"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9463D8"/>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4512C8D"/>
    <w:multiLevelType w:val="singleLevel"/>
    <w:tmpl w:val="6E784D9C"/>
    <w:lvl w:ilvl="0">
      <w:start w:val="1"/>
      <w:numFmt w:val="upperLetter"/>
      <w:lvlText w:val="%1."/>
      <w:lvlJc w:val="left"/>
      <w:pPr>
        <w:tabs>
          <w:tab w:val="num" w:pos="585"/>
        </w:tabs>
        <w:ind w:left="585" w:hanging="405"/>
      </w:pPr>
      <w:rPr>
        <w:rFonts w:hint="default"/>
      </w:rPr>
    </w:lvl>
  </w:abstractNum>
  <w:abstractNum w:abstractNumId="7">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8">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6">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0">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4">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8">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9">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7F57826"/>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31">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2C53AD7"/>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7"/>
  </w:num>
  <w:num w:numId="13">
    <w:abstractNumId w:val="27"/>
  </w:num>
  <w:num w:numId="14">
    <w:abstractNumId w:val="17"/>
  </w:num>
  <w:num w:numId="15">
    <w:abstractNumId w:val="15"/>
  </w:num>
  <w:num w:numId="16">
    <w:abstractNumId w:val="29"/>
  </w:num>
  <w:num w:numId="17">
    <w:abstractNumId w:val="12"/>
  </w:num>
  <w:num w:numId="18">
    <w:abstractNumId w:val="0"/>
  </w:num>
  <w:num w:numId="19">
    <w:abstractNumId w:val="25"/>
  </w:num>
  <w:num w:numId="20">
    <w:abstractNumId w:val="23"/>
  </w:num>
  <w:num w:numId="21">
    <w:abstractNumId w:val="1"/>
  </w:num>
  <w:num w:numId="22">
    <w:abstractNumId w:val="28"/>
  </w:num>
  <w:num w:numId="23">
    <w:abstractNumId w:val="22"/>
  </w:num>
  <w:num w:numId="24">
    <w:abstractNumId w:val="26"/>
  </w:num>
  <w:num w:numId="25">
    <w:abstractNumId w:val="33"/>
  </w:num>
  <w:num w:numId="26">
    <w:abstractNumId w:val="5"/>
  </w:num>
  <w:num w:numId="27">
    <w:abstractNumId w:val="9"/>
  </w:num>
  <w:num w:numId="28">
    <w:abstractNumId w:val="31"/>
  </w:num>
  <w:num w:numId="29">
    <w:abstractNumId w:val="8"/>
  </w:num>
  <w:num w:numId="30">
    <w:abstractNumId w:val="10"/>
  </w:num>
  <w:num w:numId="31">
    <w:abstractNumId w:val="21"/>
  </w:num>
  <w:num w:numId="32">
    <w:abstractNumId w:val="18"/>
  </w:num>
  <w:num w:numId="33">
    <w:abstractNumId w:val="16"/>
  </w:num>
  <w:num w:numId="34">
    <w:abstractNumId w:val="11"/>
  </w:num>
  <w:num w:numId="35">
    <w:abstractNumId w:val="14"/>
  </w:num>
  <w:num w:numId="36">
    <w:abstractNumId w:val="13"/>
  </w:num>
  <w:num w:numId="37">
    <w:abstractNumId w:val="20"/>
  </w:num>
  <w:num w:numId="38">
    <w:abstractNumId w:val="19"/>
  </w:num>
  <w:num w:numId="39">
    <w:abstractNumId w:val="4"/>
  </w:num>
  <w:num w:numId="40">
    <w:abstractNumId w:val="2"/>
  </w:num>
  <w:num w:numId="41">
    <w:abstractNumId w:val="3"/>
  </w:num>
  <w:num w:numId="42">
    <w:abstractNumId w:val="30"/>
  </w:num>
  <w:num w:numId="43">
    <w:abstractNumId w:val="6"/>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B6EB0"/>
    <w:rsid w:val="00157090"/>
    <w:rsid w:val="00181393"/>
    <w:rsid w:val="00257D6F"/>
    <w:rsid w:val="00271BF4"/>
    <w:rsid w:val="002844B4"/>
    <w:rsid w:val="002E5536"/>
    <w:rsid w:val="00303D55"/>
    <w:rsid w:val="00362774"/>
    <w:rsid w:val="003A5186"/>
    <w:rsid w:val="00406FEE"/>
    <w:rsid w:val="00472833"/>
    <w:rsid w:val="00497539"/>
    <w:rsid w:val="004C6C05"/>
    <w:rsid w:val="004E5B7B"/>
    <w:rsid w:val="005336B3"/>
    <w:rsid w:val="005408F0"/>
    <w:rsid w:val="00543C07"/>
    <w:rsid w:val="005B2357"/>
    <w:rsid w:val="005F52DA"/>
    <w:rsid w:val="00652DCD"/>
    <w:rsid w:val="006F2C37"/>
    <w:rsid w:val="006F2C59"/>
    <w:rsid w:val="007C2F45"/>
    <w:rsid w:val="007D4CE3"/>
    <w:rsid w:val="00816132"/>
    <w:rsid w:val="0082599F"/>
    <w:rsid w:val="00871E4D"/>
    <w:rsid w:val="0088364B"/>
    <w:rsid w:val="008F041B"/>
    <w:rsid w:val="00902981"/>
    <w:rsid w:val="00915DE8"/>
    <w:rsid w:val="00945891"/>
    <w:rsid w:val="009C2C80"/>
    <w:rsid w:val="009E6B2C"/>
    <w:rsid w:val="00A11712"/>
    <w:rsid w:val="00A17564"/>
    <w:rsid w:val="00A43FBE"/>
    <w:rsid w:val="00A51597"/>
    <w:rsid w:val="00A526C4"/>
    <w:rsid w:val="00A71037"/>
    <w:rsid w:val="00AF7A37"/>
    <w:rsid w:val="00B15288"/>
    <w:rsid w:val="00B5137D"/>
    <w:rsid w:val="00B64390"/>
    <w:rsid w:val="00BC4FFD"/>
    <w:rsid w:val="00C346E2"/>
    <w:rsid w:val="00C73980"/>
    <w:rsid w:val="00CD4ABB"/>
    <w:rsid w:val="00CD6E0A"/>
    <w:rsid w:val="00D067CD"/>
    <w:rsid w:val="00D5132C"/>
    <w:rsid w:val="00D601E8"/>
    <w:rsid w:val="00D62915"/>
    <w:rsid w:val="00D81ADE"/>
    <w:rsid w:val="00DE28DC"/>
    <w:rsid w:val="00E22091"/>
    <w:rsid w:val="00E350F1"/>
    <w:rsid w:val="00E44E97"/>
    <w:rsid w:val="00E4578C"/>
    <w:rsid w:val="00E5078F"/>
    <w:rsid w:val="00E65088"/>
    <w:rsid w:val="00EA5F24"/>
    <w:rsid w:val="00F27038"/>
    <w:rsid w:val="00F94688"/>
    <w:rsid w:val="00FA4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4448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3</cp:revision>
  <cp:lastPrinted>2016-03-28T18:29:00Z</cp:lastPrinted>
  <dcterms:created xsi:type="dcterms:W3CDTF">2016-03-29T17:03:00Z</dcterms:created>
  <dcterms:modified xsi:type="dcterms:W3CDTF">2016-03-29T22:44:00Z</dcterms:modified>
</cp:coreProperties>
</file>