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ARCHITECTURAL SPECIFICATION</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 Full Height Bi-directional Security Turnstile – 47” Long Arms</w:t>
      </w:r>
    </w:p>
    <w:p w:rsidR="00B80A55" w:rsidRDefault="00B80A55" w:rsidP="00B80A55">
      <w:pPr>
        <w:spacing w:after="0" w:line="240" w:lineRule="auto"/>
        <w:rPr>
          <w:rFonts w:eastAsia="Times New Roman" w:cs="Arial"/>
          <w:b/>
          <w:sz w:val="20"/>
          <w:szCs w:val="20"/>
        </w:rPr>
      </w:pPr>
    </w:p>
    <w:p w:rsidR="00382F9F" w:rsidRPr="00E507BA" w:rsidRDefault="00382F9F" w:rsidP="00382F9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483C61" w:rsidRPr="00EA74D3" w:rsidRDefault="00483C61" w:rsidP="00B80A55">
      <w:pPr>
        <w:spacing w:after="0" w:line="240" w:lineRule="auto"/>
        <w:rPr>
          <w:rFonts w:eastAsia="Times New Roman" w:cs="Arial"/>
          <w:b/>
          <w:sz w:val="20"/>
          <w:szCs w:val="20"/>
        </w:rPr>
      </w:pP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AVAILABLE FINISHES</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MST47-6XSS – Stainless Steel</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MST47-6XGL – Galvanized Finish</w:t>
      </w:r>
    </w:p>
    <w:p w:rsidR="00B80A55" w:rsidRPr="00EA74D3" w:rsidRDefault="00B80A55" w:rsidP="00B80A55">
      <w:pPr>
        <w:spacing w:after="0" w:line="240" w:lineRule="auto"/>
        <w:rPr>
          <w:rFonts w:eastAsia="Times New Roman" w:cs="Arial"/>
          <w:b/>
          <w:sz w:val="20"/>
          <w:szCs w:val="20"/>
        </w:rPr>
      </w:pPr>
      <w:r w:rsidRPr="00EA74D3">
        <w:rPr>
          <w:rFonts w:eastAsia="Times New Roman" w:cs="Arial"/>
          <w:b/>
          <w:sz w:val="20"/>
          <w:szCs w:val="20"/>
        </w:rPr>
        <w:t>MST47-6XPF – Powder Coat Finish</w:t>
      </w:r>
    </w:p>
    <w:p w:rsidR="00B80A55" w:rsidRPr="00EA74D3" w:rsidRDefault="00B80A55" w:rsidP="00B80A55">
      <w:pPr>
        <w:spacing w:after="0" w:line="240" w:lineRule="auto"/>
        <w:rPr>
          <w:rFonts w:eastAsia="Times New Roman" w:cs="Arial"/>
          <w:b/>
          <w:sz w:val="20"/>
          <w:szCs w:val="20"/>
        </w:rPr>
      </w:pPr>
    </w:p>
    <w:p w:rsidR="00483C61" w:rsidRPr="00BF1D76" w:rsidRDefault="00483C61" w:rsidP="00483C61">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483C61" w:rsidRPr="00BF1D76" w:rsidRDefault="00483C61" w:rsidP="00483C61">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6F2C59" w:rsidRPr="00EA74D3" w:rsidRDefault="006F2C59" w:rsidP="006F2C59">
      <w:pPr>
        <w:spacing w:after="0" w:line="240" w:lineRule="auto"/>
        <w:rPr>
          <w:rFonts w:eastAsia="Times New Roman" w:cs="Arial"/>
          <w:sz w:val="20"/>
          <w:szCs w:val="20"/>
        </w:rPr>
      </w:pPr>
    </w:p>
    <w:p w:rsidR="00B80A55" w:rsidRPr="00B80A55" w:rsidRDefault="00B80A55" w:rsidP="00B80A55">
      <w:pPr>
        <w:keepNext/>
        <w:spacing w:after="0" w:line="240" w:lineRule="auto"/>
        <w:outlineLvl w:val="1"/>
        <w:rPr>
          <w:rFonts w:eastAsia="Times New Roman" w:cs="Arial"/>
          <w:b/>
          <w:sz w:val="20"/>
          <w:szCs w:val="20"/>
          <w:u w:val="single"/>
        </w:rPr>
      </w:pPr>
      <w:r w:rsidRPr="00B80A55">
        <w:rPr>
          <w:rFonts w:eastAsia="Times New Roman" w:cs="Arial"/>
          <w:b/>
          <w:sz w:val="20"/>
          <w:szCs w:val="20"/>
          <w:u w:val="single"/>
        </w:rPr>
        <w:t>PART I – GENERAL</w:t>
      </w:r>
    </w:p>
    <w:p w:rsidR="00B80A55" w:rsidRPr="00B80A55" w:rsidRDefault="00B80A55" w:rsidP="00B80A55">
      <w:pPr>
        <w:spacing w:after="0" w:line="240" w:lineRule="auto"/>
        <w:rPr>
          <w:rFonts w:eastAsia="Times New Roman" w:cs="Arial"/>
          <w:sz w:val="20"/>
          <w:szCs w:val="20"/>
        </w:rPr>
      </w:pPr>
    </w:p>
    <w:p w:rsidR="00B80A55" w:rsidRPr="00B80A55" w:rsidRDefault="00B80A55" w:rsidP="00B80A55">
      <w:pPr>
        <w:numPr>
          <w:ilvl w:val="1"/>
          <w:numId w:val="17"/>
        </w:numPr>
        <w:spacing w:after="0" w:line="240" w:lineRule="auto"/>
        <w:rPr>
          <w:rFonts w:eastAsia="Times New Roman" w:cs="Arial"/>
          <w:b/>
          <w:sz w:val="20"/>
          <w:szCs w:val="20"/>
        </w:rPr>
      </w:pPr>
      <w:r w:rsidRPr="00B80A55">
        <w:rPr>
          <w:rFonts w:eastAsia="Times New Roman" w:cs="Arial"/>
          <w:b/>
          <w:sz w:val="20"/>
          <w:szCs w:val="20"/>
        </w:rPr>
        <w:t>SECTION INCLUDES</w:t>
      </w:r>
    </w:p>
    <w:p w:rsidR="00483C61" w:rsidRPr="00BF1D76" w:rsidRDefault="00483C61" w:rsidP="00483C61">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This section covers the furnishing and installation of a</w:t>
      </w:r>
      <w:r>
        <w:rPr>
          <w:rFonts w:eastAsia="Times New Roman" w:cs="Arial"/>
          <w:sz w:val="20"/>
          <w:szCs w:val="20"/>
        </w:rPr>
        <w:t xml:space="preserve"> single rotating section, </w:t>
      </w:r>
      <w:r w:rsidRPr="00BF1D76">
        <w:rPr>
          <w:rFonts w:eastAsia="Times New Roman" w:cs="Arial"/>
          <w:sz w:val="20"/>
          <w:szCs w:val="20"/>
        </w:rPr>
        <w:t>electrically controlled</w:t>
      </w:r>
      <w:r>
        <w:rPr>
          <w:rFonts w:eastAsia="Times New Roman" w:cs="Arial"/>
          <w:sz w:val="20"/>
          <w:szCs w:val="20"/>
        </w:rPr>
        <w:t>,</w:t>
      </w:r>
      <w:r w:rsidRPr="00BF1D76">
        <w:rPr>
          <w:rFonts w:eastAsia="Times New Roman" w:cs="Arial"/>
          <w:sz w:val="20"/>
          <w:szCs w:val="20"/>
        </w:rPr>
        <w:t xml:space="preserve"> full height security turnstile. </w:t>
      </w:r>
    </w:p>
    <w:p w:rsidR="00483C61" w:rsidRPr="00BF1D76" w:rsidRDefault="00483C61" w:rsidP="00483C61">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Pr>
          <w:rFonts w:eastAsia="Times New Roman" w:cs="Arial"/>
          <w:sz w:val="20"/>
          <w:szCs w:val="20"/>
        </w:rPr>
        <w:t xml:space="preserve">contact Alvarado </w:t>
      </w:r>
      <w:r w:rsidRPr="00BF1D76">
        <w:rPr>
          <w:rFonts w:eastAsia="Times New Roman" w:cs="Arial"/>
          <w:sz w:val="20"/>
          <w:szCs w:val="20"/>
        </w:rPr>
        <w:t>at +1 909.591.8431</w:t>
      </w:r>
      <w:r>
        <w:rPr>
          <w:rFonts w:eastAsia="Times New Roman" w:cs="Arial"/>
          <w:sz w:val="20"/>
          <w:szCs w:val="20"/>
        </w:rPr>
        <w:t xml:space="preserve">, or email </w:t>
      </w:r>
      <w:r w:rsidRPr="00BF1D76">
        <w:rPr>
          <w:rFonts w:eastAsia="Times New Roman" w:cs="Arial"/>
          <w:sz w:val="20"/>
          <w:szCs w:val="20"/>
        </w:rPr>
        <w:t>information@alvaradomfg.com.</w:t>
      </w:r>
    </w:p>
    <w:p w:rsidR="00483C61" w:rsidRPr="00BF1D76" w:rsidRDefault="00483C61" w:rsidP="00483C61">
      <w:pPr>
        <w:spacing w:after="0" w:line="240" w:lineRule="auto"/>
        <w:ind w:left="180"/>
        <w:rPr>
          <w:rFonts w:eastAsia="Times New Roman" w:cs="Arial"/>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REFERENCES</w:t>
      </w:r>
    </w:p>
    <w:p w:rsidR="00483C61" w:rsidRPr="00270C3C" w:rsidRDefault="00F14FF8" w:rsidP="00483C61">
      <w:pPr>
        <w:numPr>
          <w:ilvl w:val="0"/>
          <w:numId w:val="13"/>
        </w:numPr>
        <w:spacing w:after="120" w:line="240" w:lineRule="auto"/>
        <w:ind w:left="547"/>
        <w:rPr>
          <w:rFonts w:eastAsia="Times New Roman" w:cs="Arial"/>
          <w:sz w:val="20"/>
          <w:szCs w:val="20"/>
        </w:rPr>
      </w:pPr>
      <w:r w:rsidRPr="00BA0FE5">
        <w:rPr>
          <w:rFonts w:eastAsia="Times New Roman"/>
          <w:sz w:val="20"/>
          <w:szCs w:val="20"/>
        </w:rPr>
        <w:t>This product is fully certified by a nationally recognized testing laboratory to UL 294, UL 325, and CSA C22.2 NO.247-14.</w:t>
      </w:r>
    </w:p>
    <w:p w:rsidR="00483C61" w:rsidRPr="00F6646F" w:rsidRDefault="00483C61" w:rsidP="00483C61">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F14FF8">
        <w:rPr>
          <w:rFonts w:eastAsia="Times New Roman"/>
          <w:sz w:val="20"/>
          <w:szCs w:val="20"/>
        </w:rPr>
        <w:t>.</w:t>
      </w:r>
      <w:bookmarkStart w:id="0" w:name="_GoBack"/>
      <w:bookmarkEnd w:id="0"/>
    </w:p>
    <w:p w:rsidR="00483C61" w:rsidRPr="00BF1D76" w:rsidRDefault="00483C61" w:rsidP="00483C61">
      <w:pPr>
        <w:spacing w:after="0" w:line="240" w:lineRule="auto"/>
        <w:rPr>
          <w:rFonts w:eastAsia="Times New Roman" w:cs="Arial"/>
          <w:b/>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483C61" w:rsidRPr="006F2C59" w:rsidRDefault="00483C61" w:rsidP="00483C61">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Pr>
          <w:rFonts w:eastAsia="Times New Roman" w:cs="Times New Roman"/>
          <w:sz w:val="20"/>
          <w:szCs w:val="20"/>
        </w:rPr>
        <w:t xml:space="preserve">manufacture of full height </w:t>
      </w:r>
      <w:r w:rsidRPr="006F2C59">
        <w:rPr>
          <w:rFonts w:eastAsia="Times New Roman" w:cs="Times New Roman"/>
          <w:sz w:val="20"/>
          <w:szCs w:val="20"/>
        </w:rPr>
        <w:t>security turnstiles</w:t>
      </w:r>
      <w:r>
        <w:rPr>
          <w:rFonts w:eastAsia="Times New Roman" w:cs="Times New Roman"/>
          <w:sz w:val="20"/>
          <w:szCs w:val="20"/>
        </w:rPr>
        <w:t xml:space="preserve"> for a minimum of </w:t>
      </w:r>
      <w:r w:rsidRPr="006F2C59">
        <w:rPr>
          <w:rFonts w:eastAsia="Times New Roman" w:cs="Times New Roman"/>
          <w:sz w:val="20"/>
          <w:szCs w:val="20"/>
        </w:rPr>
        <w:t>10 years.</w:t>
      </w:r>
    </w:p>
    <w:p w:rsidR="00483C61" w:rsidRPr="00BF1D76" w:rsidRDefault="00483C61" w:rsidP="00483C61">
      <w:pPr>
        <w:numPr>
          <w:ilvl w:val="0"/>
          <w:numId w:val="21"/>
        </w:numPr>
        <w:spacing w:after="0" w:line="240" w:lineRule="auto"/>
        <w:rPr>
          <w:rFonts w:eastAsia="Times New Roman" w:cs="Arial"/>
          <w:sz w:val="20"/>
          <w:szCs w:val="20"/>
        </w:rPr>
      </w:pPr>
      <w:r w:rsidRPr="00BF1D76">
        <w:rPr>
          <w:rFonts w:eastAsia="Times New Roman" w:cs="Arial"/>
          <w:sz w:val="20"/>
          <w:szCs w:val="20"/>
        </w:rPr>
        <w:t>Installer shall have a</w:t>
      </w:r>
      <w:r>
        <w:rPr>
          <w:rFonts w:eastAsia="Times New Roman" w:cs="Arial"/>
          <w:sz w:val="20"/>
          <w:szCs w:val="20"/>
        </w:rPr>
        <w:t xml:space="preserve">t least </w:t>
      </w:r>
      <w:r w:rsidRPr="00BF1D76">
        <w:rPr>
          <w:rFonts w:eastAsia="Times New Roman" w:cs="Arial"/>
          <w:sz w:val="20"/>
          <w:szCs w:val="20"/>
        </w:rPr>
        <w:t xml:space="preserve">one year </w:t>
      </w:r>
      <w:r>
        <w:rPr>
          <w:rFonts w:eastAsia="Times New Roman" w:cs="Arial"/>
          <w:sz w:val="20"/>
          <w:szCs w:val="20"/>
        </w:rPr>
        <w:t xml:space="preserve">of </w:t>
      </w:r>
      <w:r w:rsidRPr="00BF1D76">
        <w:rPr>
          <w:rFonts w:eastAsia="Times New Roman" w:cs="Arial"/>
          <w:sz w:val="20"/>
          <w:szCs w:val="20"/>
        </w:rPr>
        <w:t xml:space="preserve">experience installing </w:t>
      </w:r>
      <w:r>
        <w:rPr>
          <w:rFonts w:eastAsia="Times New Roman" w:cs="Arial"/>
          <w:sz w:val="20"/>
          <w:szCs w:val="20"/>
        </w:rPr>
        <w:t>security turnstiles</w:t>
      </w:r>
      <w:r w:rsidRPr="00BF1D76">
        <w:rPr>
          <w:rFonts w:eastAsia="Times New Roman" w:cs="Arial"/>
          <w:sz w:val="20"/>
          <w:szCs w:val="20"/>
        </w:rPr>
        <w:t xml:space="preserve">, or shall supply a factory representative during installation of the </w:t>
      </w:r>
      <w:r>
        <w:rPr>
          <w:rFonts w:eastAsia="Times New Roman" w:cs="Arial"/>
          <w:sz w:val="20"/>
          <w:szCs w:val="20"/>
        </w:rPr>
        <w:t>product</w:t>
      </w:r>
      <w:r w:rsidRPr="00BF1D76">
        <w:rPr>
          <w:rFonts w:eastAsia="Times New Roman" w:cs="Arial"/>
          <w:sz w:val="20"/>
          <w:szCs w:val="20"/>
        </w:rPr>
        <w:t>.</w:t>
      </w:r>
    </w:p>
    <w:p w:rsidR="00483C61" w:rsidRPr="00BF1D76" w:rsidRDefault="00483C61" w:rsidP="00483C61">
      <w:pPr>
        <w:spacing w:after="0" w:line="240" w:lineRule="auto"/>
        <w:ind w:left="180"/>
        <w:rPr>
          <w:rFonts w:eastAsia="Times New Roman" w:cs="Arial"/>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483C61" w:rsidRPr="00BF1D76" w:rsidRDefault="00483C61" w:rsidP="00483C61">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483C61" w:rsidRPr="00BF1D76" w:rsidRDefault="00483C61" w:rsidP="00483C61">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483C61" w:rsidRPr="00BF1D76" w:rsidRDefault="00483C61" w:rsidP="00483C61">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B80A55" w:rsidRPr="00B80A55" w:rsidRDefault="00B80A55" w:rsidP="00B80A55">
      <w:pPr>
        <w:spacing w:after="0" w:line="240" w:lineRule="auto"/>
        <w:ind w:left="180"/>
        <w:rPr>
          <w:rFonts w:eastAsia="Times New Roman" w:cs="Arial"/>
          <w:sz w:val="20"/>
          <w:szCs w:val="20"/>
        </w:rPr>
      </w:pPr>
    </w:p>
    <w:p w:rsidR="00B80A55" w:rsidRPr="00B80A55" w:rsidRDefault="00B80A55" w:rsidP="00B80A55">
      <w:pPr>
        <w:numPr>
          <w:ilvl w:val="1"/>
          <w:numId w:val="17"/>
        </w:numPr>
        <w:spacing w:after="0" w:line="240" w:lineRule="auto"/>
        <w:rPr>
          <w:rFonts w:eastAsia="Times New Roman" w:cs="Arial"/>
          <w:b/>
          <w:sz w:val="20"/>
          <w:szCs w:val="20"/>
        </w:rPr>
      </w:pPr>
      <w:r w:rsidRPr="00B80A55">
        <w:rPr>
          <w:rFonts w:eastAsia="Times New Roman" w:cs="Arial"/>
          <w:b/>
          <w:sz w:val="20"/>
          <w:szCs w:val="20"/>
        </w:rPr>
        <w:t>DELIVERY, STORAGE AND HANDLING</w:t>
      </w:r>
    </w:p>
    <w:p w:rsidR="00483C61" w:rsidRPr="00BF1D76" w:rsidRDefault="00483C61" w:rsidP="00483C61">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483C61" w:rsidRPr="00BF1D76" w:rsidRDefault="00483C61" w:rsidP="00483C61">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483C61" w:rsidRPr="00BF1D76" w:rsidRDefault="00483C61" w:rsidP="00483C61">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483C61" w:rsidRPr="00BF1D76" w:rsidRDefault="00483C61" w:rsidP="00483C61">
      <w:pPr>
        <w:spacing w:after="0" w:line="240" w:lineRule="auto"/>
        <w:ind w:left="180"/>
        <w:rPr>
          <w:rFonts w:eastAsia="Times New Roman" w:cs="Arial"/>
          <w:sz w:val="20"/>
          <w:szCs w:val="20"/>
        </w:rPr>
      </w:pPr>
    </w:p>
    <w:p w:rsidR="00483C61" w:rsidRPr="00BF1D76" w:rsidRDefault="00483C61" w:rsidP="00483C61">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483C61" w:rsidRPr="00BF1D76" w:rsidRDefault="00483C61" w:rsidP="00483C61">
      <w:pPr>
        <w:spacing w:after="0" w:line="240" w:lineRule="auto"/>
        <w:ind w:left="180" w:firstLine="390"/>
        <w:rPr>
          <w:rFonts w:eastAsia="Times New Roman" w:cs="Arial"/>
          <w:sz w:val="20"/>
          <w:szCs w:val="20"/>
        </w:rPr>
      </w:pPr>
      <w:r w:rsidRPr="00BF1D76">
        <w:rPr>
          <w:rFonts w:eastAsia="Times New Roman" w:cs="Arial"/>
          <w:sz w:val="20"/>
          <w:szCs w:val="20"/>
        </w:rPr>
        <w:t>Install on a level concrete pad.</w:t>
      </w:r>
    </w:p>
    <w:p w:rsidR="00483C61" w:rsidRPr="00BF1D76" w:rsidRDefault="00483C61" w:rsidP="00483C61">
      <w:pPr>
        <w:spacing w:after="0" w:line="240" w:lineRule="auto"/>
        <w:rPr>
          <w:rFonts w:eastAsia="Times New Roman" w:cs="Arial"/>
          <w:sz w:val="20"/>
          <w:szCs w:val="20"/>
        </w:rPr>
      </w:pPr>
    </w:p>
    <w:p w:rsidR="00483C61" w:rsidRPr="00BF1D76" w:rsidRDefault="00483C61" w:rsidP="00483C61">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B80A55" w:rsidRPr="00B80A55" w:rsidRDefault="00483C61" w:rsidP="00483C61">
      <w:pPr>
        <w:spacing w:after="0" w:line="240" w:lineRule="auto"/>
        <w:ind w:left="570"/>
        <w:rPr>
          <w:rFonts w:eastAsia="Times New Roman" w:cs="Arial"/>
          <w:sz w:val="20"/>
          <w:szCs w:val="20"/>
        </w:rPr>
      </w:pPr>
      <w:r w:rsidRPr="00BF1D76">
        <w:rPr>
          <w:rFonts w:eastAsia="Times New Roman" w:cs="Arial"/>
          <w:sz w:val="20"/>
          <w:szCs w:val="20"/>
        </w:rPr>
        <w:t>Alvarado warranties its products against defects in material and workmanship for a period of one (1) year from the date of invoicing. The warranty covers defects in materials and workmanship. Obtain full warranty terms from Alvarado</w:t>
      </w:r>
      <w:r w:rsidR="00B80A55" w:rsidRPr="00B80A55">
        <w:rPr>
          <w:rFonts w:eastAsia="Times New Roman" w:cs="Arial"/>
          <w:sz w:val="20"/>
          <w:szCs w:val="20"/>
        </w:rPr>
        <w:t xml:space="preserve">. </w:t>
      </w:r>
    </w:p>
    <w:p w:rsidR="004113DF" w:rsidRPr="00EA74D3" w:rsidRDefault="004113DF" w:rsidP="00B80A55">
      <w:pPr>
        <w:spacing w:after="0" w:line="240" w:lineRule="auto"/>
        <w:rPr>
          <w:rFonts w:eastAsia="Times New Roman" w:cs="Arial"/>
          <w:b/>
          <w:sz w:val="20"/>
          <w:szCs w:val="20"/>
          <w:u w:val="single"/>
        </w:rPr>
      </w:pPr>
    </w:p>
    <w:p w:rsidR="006C0514" w:rsidRDefault="006C0514" w:rsidP="00B80A55">
      <w:pPr>
        <w:spacing w:after="0" w:line="240" w:lineRule="auto"/>
        <w:rPr>
          <w:rFonts w:eastAsia="Times New Roman" w:cs="Arial"/>
          <w:b/>
          <w:sz w:val="20"/>
          <w:szCs w:val="20"/>
          <w:u w:val="single"/>
        </w:rPr>
      </w:pPr>
    </w:p>
    <w:p w:rsidR="006C0514" w:rsidRDefault="006C0514" w:rsidP="00B80A55">
      <w:pPr>
        <w:spacing w:after="0" w:line="240" w:lineRule="auto"/>
        <w:rPr>
          <w:rFonts w:eastAsia="Times New Roman" w:cs="Arial"/>
          <w:b/>
          <w:sz w:val="20"/>
          <w:szCs w:val="20"/>
          <w:u w:val="single"/>
        </w:rPr>
      </w:pPr>
    </w:p>
    <w:p w:rsidR="006C0514" w:rsidRDefault="006C0514" w:rsidP="00B80A55">
      <w:pPr>
        <w:spacing w:after="0" w:line="240" w:lineRule="auto"/>
        <w:rPr>
          <w:rFonts w:eastAsia="Times New Roman" w:cs="Arial"/>
          <w:b/>
          <w:sz w:val="20"/>
          <w:szCs w:val="20"/>
          <w:u w:val="single"/>
        </w:rPr>
      </w:pPr>
    </w:p>
    <w:p w:rsidR="00B80A55" w:rsidRPr="00B80A55" w:rsidRDefault="00B80A55" w:rsidP="00B80A55">
      <w:pPr>
        <w:spacing w:after="0" w:line="240" w:lineRule="auto"/>
        <w:rPr>
          <w:rFonts w:eastAsia="Times New Roman" w:cs="Arial"/>
          <w:b/>
          <w:sz w:val="20"/>
          <w:szCs w:val="20"/>
          <w:u w:val="single"/>
        </w:rPr>
      </w:pPr>
      <w:r w:rsidRPr="00B80A55">
        <w:rPr>
          <w:rFonts w:eastAsia="Times New Roman" w:cs="Arial"/>
          <w:b/>
          <w:sz w:val="20"/>
          <w:szCs w:val="20"/>
          <w:u w:val="single"/>
        </w:rPr>
        <w:t>PART II – PRODUCTS</w:t>
      </w:r>
    </w:p>
    <w:p w:rsidR="00B80A55" w:rsidRPr="00B80A55" w:rsidRDefault="00B80A55" w:rsidP="00B80A55">
      <w:pPr>
        <w:spacing w:after="0" w:line="240" w:lineRule="auto"/>
        <w:rPr>
          <w:rFonts w:eastAsia="Times New Roman" w:cs="Arial"/>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MANUFACTURER</w:t>
      </w:r>
    </w:p>
    <w:p w:rsidR="00B80A55" w:rsidRPr="00B80A55" w:rsidRDefault="00B80A55" w:rsidP="00B80A55">
      <w:pPr>
        <w:spacing w:after="0" w:line="240" w:lineRule="auto"/>
        <w:ind w:left="555"/>
        <w:rPr>
          <w:rFonts w:eastAsia="Times New Roman" w:cs="Arial"/>
          <w:sz w:val="20"/>
          <w:szCs w:val="20"/>
        </w:rPr>
      </w:pPr>
      <w:r w:rsidRPr="00B80A55">
        <w:rPr>
          <w:rFonts w:eastAsia="Times New Roman" w:cs="Arial"/>
          <w:sz w:val="20"/>
          <w:szCs w:val="20"/>
        </w:rPr>
        <w:t>Alvarado Mfg. Co., Inc. 12660 Colony Street, Chino, CA 91710.</w:t>
      </w:r>
    </w:p>
    <w:p w:rsidR="00B80A55" w:rsidRPr="00B80A55" w:rsidRDefault="00B80A55" w:rsidP="00B80A55">
      <w:pPr>
        <w:spacing w:after="0" w:line="240" w:lineRule="auto"/>
        <w:rPr>
          <w:rFonts w:eastAsia="Times New Roman" w:cs="Arial"/>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PRODUCT</w:t>
      </w:r>
    </w:p>
    <w:p w:rsidR="00B80A55" w:rsidRPr="00B80A55" w:rsidRDefault="00B80A55" w:rsidP="00B80A55">
      <w:pPr>
        <w:spacing w:after="0" w:line="240" w:lineRule="auto"/>
        <w:ind w:left="555"/>
        <w:jc w:val="both"/>
        <w:rPr>
          <w:rFonts w:eastAsia="Times New Roman" w:cs="Arial"/>
          <w:i/>
          <w:sz w:val="20"/>
          <w:szCs w:val="20"/>
        </w:rPr>
      </w:pPr>
      <w:r w:rsidRPr="00B80A55">
        <w:rPr>
          <w:rFonts w:eastAsia="Times New Roman" w:cs="Arial"/>
          <w:sz w:val="20"/>
          <w:szCs w:val="20"/>
        </w:rPr>
        <w:t xml:space="preserve">MST47-6X Full Height Security Turnstile, no substitutions. </w:t>
      </w:r>
    </w:p>
    <w:p w:rsidR="00B80A55" w:rsidRPr="00B80A55" w:rsidRDefault="00B80A55" w:rsidP="00B80A55">
      <w:pPr>
        <w:spacing w:after="0" w:line="240" w:lineRule="auto"/>
        <w:ind w:left="180"/>
        <w:rPr>
          <w:rFonts w:eastAsia="Times New Roman" w:cs="Arial"/>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CONSTRUCTION</w:t>
      </w:r>
    </w:p>
    <w:p w:rsidR="00B80A55" w:rsidRPr="00B80A55" w:rsidRDefault="00B80A55" w:rsidP="00B80A55">
      <w:pPr>
        <w:numPr>
          <w:ilvl w:val="0"/>
          <w:numId w:val="25"/>
        </w:numPr>
        <w:spacing w:after="0" w:line="240" w:lineRule="auto"/>
        <w:rPr>
          <w:rFonts w:eastAsia="Times New Roman" w:cs="Arial"/>
          <w:sz w:val="20"/>
          <w:szCs w:val="20"/>
        </w:rPr>
      </w:pPr>
      <w:r w:rsidRPr="00B80A55">
        <w:rPr>
          <w:rFonts w:eastAsia="Times New Roman" w:cs="Arial"/>
          <w:sz w:val="20"/>
          <w:szCs w:val="20"/>
          <w:u w:val="single"/>
        </w:rPr>
        <w:t>Top Channel</w:t>
      </w:r>
      <w:r w:rsidRPr="00B80A55">
        <w:rPr>
          <w:rFonts w:eastAsia="Times New Roman" w:cs="Arial"/>
          <w:sz w:val="20"/>
          <w:szCs w:val="20"/>
        </w:rPr>
        <w:t>:</w:t>
      </w:r>
    </w:p>
    <w:p w:rsidR="00B80A55" w:rsidRPr="00B80A55" w:rsidRDefault="00B80A55" w:rsidP="00B80A55">
      <w:pPr>
        <w:numPr>
          <w:ilvl w:val="0"/>
          <w:numId w:val="26"/>
        </w:numPr>
        <w:tabs>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top channel frame shall be a 7" wide, 4-gauge, steel U-channel powder coated in a zinc-rich powder coat.</w:t>
      </w:r>
    </w:p>
    <w:p w:rsidR="00B80A55" w:rsidRPr="00B80A55" w:rsidRDefault="00B80A55" w:rsidP="00A35FDE">
      <w:pPr>
        <w:numPr>
          <w:ilvl w:val="0"/>
          <w:numId w:val="26"/>
        </w:numPr>
        <w:tabs>
          <w:tab w:val="num" w:pos="1080"/>
        </w:tabs>
        <w:spacing w:after="120" w:line="240" w:lineRule="auto"/>
        <w:ind w:left="1080"/>
        <w:jc w:val="both"/>
        <w:rPr>
          <w:rFonts w:eastAsia="Times New Roman" w:cs="Arial"/>
          <w:sz w:val="20"/>
          <w:szCs w:val="20"/>
        </w:rPr>
      </w:pPr>
      <w:r w:rsidRPr="00B80A55">
        <w:rPr>
          <w:rFonts w:eastAsia="Times New Roman" w:cs="Arial"/>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Yoke (Curved Section)</w:t>
      </w:r>
      <w:r w:rsidRPr="00B80A55">
        <w:rPr>
          <w:rFonts w:eastAsia="Times New Roman" w:cs="Arial"/>
          <w:sz w:val="20"/>
          <w:szCs w:val="20"/>
        </w:rPr>
        <w:t>:</w:t>
      </w:r>
    </w:p>
    <w:p w:rsidR="00B80A55" w:rsidRPr="00B80A55" w:rsidRDefault="00B80A55" w:rsidP="00B80A55">
      <w:pPr>
        <w:numPr>
          <w:ilvl w:val="0"/>
          <w:numId w:val="27"/>
        </w:numPr>
        <w:tabs>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yoke (curved section) shall be an all welded single assembly, not multiple assemblies bolted together. It shall consist of 10 pieces of vertically aligned 1 3/4" OD 16-gauge stainless steel tubing notched and welded to two curved, horizontal tubes. Two 3/16" x 1" stainless steel straps shall be welded to the outside of the ten tubes for support. No external fasteners shall be used in the fabrication of the yoke section.</w:t>
      </w:r>
    </w:p>
    <w:p w:rsidR="00A35FDE" w:rsidRDefault="00A35FDE" w:rsidP="00A35FDE">
      <w:pPr>
        <w:numPr>
          <w:ilvl w:val="0"/>
          <w:numId w:val="27"/>
        </w:numPr>
        <w:tabs>
          <w:tab w:val="num" w:pos="1080"/>
        </w:tabs>
        <w:spacing w:after="120" w:line="240" w:lineRule="auto"/>
        <w:ind w:left="1080"/>
        <w:jc w:val="both"/>
        <w:rPr>
          <w:rFonts w:eastAsia="Times New Roman" w:cs="Arial"/>
          <w:sz w:val="20"/>
          <w:szCs w:val="20"/>
        </w:rPr>
      </w:pPr>
      <w:r>
        <w:rPr>
          <w:rFonts w:eastAsia="Times New Roman" w:cs="Arial"/>
          <w:sz w:val="20"/>
          <w:szCs w:val="20"/>
        </w:rPr>
        <w:t>Two c</w:t>
      </w:r>
      <w:r w:rsidRPr="00BF1D76">
        <w:rPr>
          <w:rFonts w:eastAsia="Times New Roman" w:cs="Arial"/>
          <w:sz w:val="20"/>
          <w:szCs w:val="20"/>
        </w:rPr>
        <w:t>ard reader plate</w:t>
      </w:r>
      <w:r>
        <w:rPr>
          <w:rFonts w:eastAsia="Times New Roman" w:cs="Arial"/>
          <w:sz w:val="20"/>
          <w:szCs w:val="20"/>
        </w:rPr>
        <w:t xml:space="preserve"> receivers shall be welded </w:t>
      </w:r>
      <w:r w:rsidRPr="00BF1D76">
        <w:rPr>
          <w:rFonts w:eastAsia="Times New Roman" w:cs="Arial"/>
          <w:sz w:val="20"/>
          <w:szCs w:val="20"/>
        </w:rPr>
        <w:t xml:space="preserve">to </w:t>
      </w:r>
      <w:r>
        <w:rPr>
          <w:rFonts w:eastAsia="Times New Roman" w:cs="Arial"/>
          <w:sz w:val="20"/>
          <w:szCs w:val="20"/>
        </w:rPr>
        <w:t xml:space="preserve">either side of the </w:t>
      </w:r>
      <w:r w:rsidRPr="00BF1D76">
        <w:rPr>
          <w:rFonts w:eastAsia="Times New Roman" w:cs="Arial"/>
          <w:sz w:val="20"/>
          <w:szCs w:val="20"/>
        </w:rPr>
        <w:t>yoke.</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Roto (Rotating Section):</w:t>
      </w:r>
    </w:p>
    <w:p w:rsidR="00B80A55" w:rsidRPr="00B80A55" w:rsidRDefault="00B80A55" w:rsidP="0007334A">
      <w:pPr>
        <w:numPr>
          <w:ilvl w:val="0"/>
          <w:numId w:val="28"/>
        </w:numPr>
        <w:tabs>
          <w:tab w:val="num" w:pos="1080"/>
        </w:tabs>
        <w:spacing w:after="120" w:line="240" w:lineRule="auto"/>
        <w:ind w:left="1080"/>
        <w:jc w:val="both"/>
        <w:rPr>
          <w:rFonts w:eastAsia="Times New Roman" w:cs="Arial"/>
          <w:b/>
          <w:i/>
          <w:sz w:val="20"/>
          <w:szCs w:val="20"/>
        </w:rPr>
      </w:pPr>
      <w:r w:rsidRPr="00B80A55">
        <w:rPr>
          <w:rFonts w:eastAsia="Times New Roman" w:cs="Arial"/>
          <w:sz w:val="20"/>
          <w:szCs w:val="20"/>
        </w:rPr>
        <w:t xml:space="preserve">The roto (rotating section) shall be an all welded single assembly, not multiple assemblies bolted together. It shall consist of three vertical groupings of arms, with each arm notched and welded vertically to a vertical 3" x 3/16" wall tube. Each grouping of arms shall be positioned 120 degrees apart from one another and shall consist of 13 arms (39 total arms per roto). Each arm shall be 14-gauge, 1 3/4" OD stainless steel tubing. Arms shall have either welded metal caps (powder coated or stainless steel models) or ribbed, force-fit plastic caps (galvanized models). No external fasteners shall be used in the fabrication of the roto section. </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Bottom Bearing Assembly</w:t>
      </w:r>
      <w:r w:rsidRPr="00B80A55">
        <w:rPr>
          <w:rFonts w:eastAsia="Times New Roman" w:cs="Arial"/>
          <w:sz w:val="20"/>
          <w:szCs w:val="20"/>
        </w:rPr>
        <w:t>:</w:t>
      </w:r>
    </w:p>
    <w:p w:rsidR="00B80A55" w:rsidRPr="00B80A55" w:rsidRDefault="00B80A55" w:rsidP="0007334A">
      <w:pPr>
        <w:numPr>
          <w:ilvl w:val="0"/>
          <w:numId w:val="31"/>
        </w:numPr>
        <w:tabs>
          <w:tab w:val="num" w:pos="1080"/>
        </w:tabs>
        <w:spacing w:after="120" w:line="240" w:lineRule="auto"/>
        <w:ind w:left="1080"/>
        <w:jc w:val="both"/>
        <w:rPr>
          <w:rFonts w:eastAsia="Times New Roman" w:cs="Arial"/>
          <w:b/>
          <w:i/>
          <w:sz w:val="20"/>
          <w:szCs w:val="20"/>
        </w:rPr>
      </w:pPr>
      <w:r w:rsidRPr="00B80A55">
        <w:rPr>
          <w:rFonts w:eastAsia="Times New Roman" w:cs="Arial"/>
          <w:sz w:val="20"/>
          <w:szCs w:val="20"/>
        </w:rPr>
        <w:t xml:space="preserve">The bottom bearing assembly shall consist of a sealed inter-ring bearing a bearing shaft which fits into the underside of the roto and bottom bearing housing and cover. </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OV (Barrier)</w:t>
      </w:r>
    </w:p>
    <w:p w:rsidR="00B80A55" w:rsidRPr="00B80A55" w:rsidRDefault="00B80A55" w:rsidP="0007334A">
      <w:pPr>
        <w:numPr>
          <w:ilvl w:val="0"/>
          <w:numId w:val="29"/>
        </w:numPr>
        <w:tabs>
          <w:tab w:val="num" w:pos="1080"/>
        </w:tabs>
        <w:spacing w:after="120" w:line="240" w:lineRule="auto"/>
        <w:ind w:left="1080"/>
        <w:jc w:val="both"/>
        <w:rPr>
          <w:rFonts w:eastAsia="Times New Roman" w:cs="Arial"/>
          <w:b/>
          <w:i/>
          <w:sz w:val="20"/>
          <w:szCs w:val="20"/>
        </w:rPr>
      </w:pPr>
      <w:r w:rsidRPr="00B80A55">
        <w:rPr>
          <w:rFonts w:eastAsia="Times New Roman" w:cs="Arial"/>
          <w:sz w:val="20"/>
          <w:szCs w:val="20"/>
        </w:rPr>
        <w:t>The OV (barrier section) shall be an all welded single assembly which prevents passage in the reverse direction. It shall consist of 13 arms notched and then welded to a 3" OD x 3/16" wall steel vertical tube. The arms shall be constructed from 1 3/4" OD x 14-gauge stainless steel tubing. Arms shall have either welded metal caps (powder coated or stainless steel models) or ribbed, force-fit plastic caps (galvanized models). No external fasteners shall be used in the fabrication of the OV section.</w:t>
      </w:r>
    </w:p>
    <w:p w:rsidR="00B80A55" w:rsidRPr="00B80A55" w:rsidRDefault="00B80A55" w:rsidP="00B80A55">
      <w:pPr>
        <w:numPr>
          <w:ilvl w:val="0"/>
          <w:numId w:val="25"/>
        </w:numPr>
        <w:spacing w:after="0" w:line="240" w:lineRule="auto"/>
        <w:rPr>
          <w:rFonts w:eastAsia="Times New Roman" w:cs="Arial"/>
          <w:sz w:val="20"/>
          <w:szCs w:val="20"/>
          <w:u w:val="single"/>
        </w:rPr>
      </w:pPr>
      <w:r w:rsidRPr="00B80A55">
        <w:rPr>
          <w:rFonts w:eastAsia="Times New Roman" w:cs="Arial"/>
          <w:sz w:val="20"/>
          <w:szCs w:val="20"/>
          <w:u w:val="single"/>
        </w:rPr>
        <w:t>Yoke Guard Plate</w:t>
      </w:r>
    </w:p>
    <w:p w:rsidR="00B80A55" w:rsidRPr="00B80A55" w:rsidRDefault="0007334A" w:rsidP="00B80A55">
      <w:pPr>
        <w:numPr>
          <w:ilvl w:val="0"/>
          <w:numId w:val="30"/>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The yoke guard plate is a single piece of 16-gauge steel that bolts to the underside of the top channel assembly and the top of the yoke</w:t>
      </w:r>
      <w:r w:rsidR="00B80A55" w:rsidRPr="00B80A55">
        <w:rPr>
          <w:rFonts w:eastAsia="Times New Roman" w:cs="Arial"/>
          <w:sz w:val="20"/>
          <w:szCs w:val="20"/>
        </w:rPr>
        <w:t xml:space="preserve">. </w:t>
      </w:r>
    </w:p>
    <w:p w:rsidR="00B80A55" w:rsidRPr="00B80A55" w:rsidRDefault="00B80A55" w:rsidP="00B80A55">
      <w:pPr>
        <w:spacing w:after="0" w:line="240" w:lineRule="auto"/>
        <w:ind w:left="720"/>
        <w:jc w:val="both"/>
        <w:rPr>
          <w:rFonts w:eastAsia="Times New Roman" w:cs="Arial"/>
          <w:b/>
          <w:i/>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EQUIPMENT</w:t>
      </w:r>
    </w:p>
    <w:p w:rsidR="00B80A55" w:rsidRPr="00B80A55" w:rsidRDefault="00B80A55" w:rsidP="007528FB">
      <w:pPr>
        <w:numPr>
          <w:ilvl w:val="0"/>
          <w:numId w:val="22"/>
        </w:numPr>
        <w:spacing w:after="120" w:line="240" w:lineRule="auto"/>
        <w:ind w:left="590" w:hanging="403"/>
        <w:rPr>
          <w:rFonts w:eastAsia="Times New Roman" w:cs="Arial"/>
          <w:sz w:val="20"/>
          <w:szCs w:val="20"/>
        </w:rPr>
      </w:pPr>
      <w:r w:rsidRPr="00B80A55">
        <w:rPr>
          <w:rFonts w:eastAsia="Times New Roman" w:cs="Arial"/>
          <w:sz w:val="20"/>
          <w:szCs w:val="20"/>
          <w:u w:val="single"/>
        </w:rPr>
        <w:t>General</w:t>
      </w:r>
      <w:r w:rsidRPr="00B80A55">
        <w:rPr>
          <w:rFonts w:eastAsia="Times New Roman" w:cs="Arial"/>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w:t>
      </w:r>
      <w:r w:rsidR="00D11593">
        <w:rPr>
          <w:rFonts w:eastAsia="Times New Roman" w:cs="Arial"/>
          <w:sz w:val="20"/>
          <w:szCs w:val="20"/>
        </w:rPr>
        <w:t>.</w:t>
      </w:r>
      <w:r w:rsidRPr="00B80A55">
        <w:rPr>
          <w:rFonts w:eastAsia="Times New Roman" w:cs="Arial"/>
          <w:sz w:val="20"/>
          <w:szCs w:val="20"/>
        </w:rPr>
        <w:t xml:space="preserve"> </w:t>
      </w:r>
    </w:p>
    <w:p w:rsidR="00B80A55" w:rsidRPr="00B80A55" w:rsidRDefault="00B80A55" w:rsidP="00B80A55">
      <w:pPr>
        <w:numPr>
          <w:ilvl w:val="0"/>
          <w:numId w:val="22"/>
        </w:numPr>
        <w:spacing w:after="0" w:line="240" w:lineRule="auto"/>
        <w:rPr>
          <w:rFonts w:eastAsia="Times New Roman" w:cs="Arial"/>
          <w:sz w:val="20"/>
          <w:szCs w:val="20"/>
        </w:rPr>
      </w:pPr>
      <w:r w:rsidRPr="00B80A55">
        <w:rPr>
          <w:rFonts w:eastAsia="Times New Roman" w:cs="Arial"/>
          <w:sz w:val="20"/>
          <w:szCs w:val="20"/>
          <w:u w:val="single"/>
        </w:rPr>
        <w:t>Mechanical Operation:</w:t>
      </w:r>
    </w:p>
    <w:p w:rsidR="00B80A55" w:rsidRPr="00B80A55" w:rsidRDefault="00B80A55" w:rsidP="00B80A55">
      <w:pPr>
        <w:numPr>
          <w:ilvl w:val="0"/>
          <w:numId w:val="32"/>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u w:val="single"/>
        </w:rPr>
        <w:t>Roto / Top Channel Connection:</w:t>
      </w:r>
      <w:r w:rsidRPr="00B80A55">
        <w:rPr>
          <w:rFonts w:eastAsia="Times New Roman" w:cs="Arial"/>
          <w:sz w:val="20"/>
          <w:szCs w:val="20"/>
        </w:rPr>
        <w:t xml:space="preserve"> The connection between the roto and the top channel shall be accomplished through the use of a multiple grooved splined shaft and coupling. </w:t>
      </w:r>
    </w:p>
    <w:p w:rsidR="00B80A55" w:rsidRPr="00B80A55" w:rsidRDefault="00B80A55" w:rsidP="00B80A55">
      <w:pPr>
        <w:numPr>
          <w:ilvl w:val="0"/>
          <w:numId w:val="32"/>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u w:val="single"/>
        </w:rPr>
        <w:t>Turnstile Locking / Unlocking</w:t>
      </w:r>
      <w:r w:rsidRPr="00B80A55">
        <w:rPr>
          <w:rFonts w:eastAsia="Times New Roman" w:cs="Arial"/>
          <w:sz w:val="20"/>
          <w:szCs w:val="20"/>
        </w:rPr>
        <w:t xml:space="preserve">: A solenoid/spring assembly shall move the lock arms into the "locked" or "unlocked" position. Each lock arm shall be controlled independently to allow bi-directional control. </w:t>
      </w:r>
    </w:p>
    <w:p w:rsidR="00B80A55" w:rsidRPr="00B80A55" w:rsidRDefault="00B80A55" w:rsidP="00B80A55">
      <w:pPr>
        <w:numPr>
          <w:ilvl w:val="0"/>
          <w:numId w:val="32"/>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u w:val="single"/>
        </w:rPr>
        <w:lastRenderedPageBreak/>
        <w:t>Top Bearings</w:t>
      </w:r>
      <w:r w:rsidRPr="00B80A55">
        <w:rPr>
          <w:rFonts w:eastAsia="Times New Roman" w:cs="Arial"/>
          <w:sz w:val="20"/>
          <w:szCs w:val="20"/>
        </w:rPr>
        <w:t>: The top bearings shall be fully concealed from view by a cover fabricated from #304 stainless steel.</w:t>
      </w:r>
    </w:p>
    <w:p w:rsidR="00B80A55" w:rsidRPr="00B80A55" w:rsidRDefault="00B80A55" w:rsidP="00D11593">
      <w:pPr>
        <w:numPr>
          <w:ilvl w:val="0"/>
          <w:numId w:val="32"/>
        </w:numPr>
        <w:tabs>
          <w:tab w:val="num" w:pos="1080"/>
        </w:tabs>
        <w:spacing w:after="120" w:line="240" w:lineRule="auto"/>
        <w:ind w:left="1080"/>
        <w:jc w:val="both"/>
        <w:rPr>
          <w:rFonts w:eastAsia="Times New Roman" w:cs="Arial"/>
          <w:i/>
          <w:sz w:val="20"/>
          <w:szCs w:val="20"/>
        </w:rPr>
      </w:pPr>
      <w:r w:rsidRPr="00B80A55">
        <w:rPr>
          <w:rFonts w:eastAsia="Times New Roman" w:cs="Arial"/>
          <w:sz w:val="20"/>
          <w:szCs w:val="20"/>
          <w:u w:val="single"/>
        </w:rPr>
        <w:t>Self-Adjusting Speed Control / Self-Centering</w:t>
      </w:r>
      <w:r w:rsidRPr="00B80A55">
        <w:rPr>
          <w:rFonts w:eastAsia="Times New Roman" w:cs="Arial"/>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lockarms are disengaged, the turnstile shall rotate only once when the </w:t>
      </w:r>
      <w:r w:rsidR="00D11593">
        <w:rPr>
          <w:rFonts w:eastAsia="Times New Roman" w:cs="Arial"/>
          <w:sz w:val="20"/>
          <w:szCs w:val="20"/>
        </w:rPr>
        <w:t>r</w:t>
      </w:r>
      <w:r w:rsidRPr="00B80A55">
        <w:rPr>
          <w:rFonts w:eastAsia="Times New Roman" w:cs="Arial"/>
          <w:sz w:val="20"/>
          <w:szCs w:val="20"/>
        </w:rPr>
        <w:t xml:space="preserve">oto is spun with force. A roto that self-centers through spinning and settling is not acceptable. </w:t>
      </w:r>
    </w:p>
    <w:p w:rsidR="00B80A55" w:rsidRPr="00B80A55" w:rsidRDefault="00B80A55" w:rsidP="00B80A55">
      <w:pPr>
        <w:numPr>
          <w:ilvl w:val="0"/>
          <w:numId w:val="22"/>
        </w:numPr>
        <w:spacing w:after="0" w:line="240" w:lineRule="auto"/>
        <w:rPr>
          <w:rFonts w:eastAsia="Times New Roman" w:cs="Arial"/>
          <w:sz w:val="20"/>
          <w:szCs w:val="20"/>
        </w:rPr>
      </w:pPr>
      <w:r w:rsidRPr="00B80A55">
        <w:rPr>
          <w:rFonts w:eastAsia="Times New Roman" w:cs="Arial"/>
          <w:sz w:val="20"/>
          <w:szCs w:val="20"/>
          <w:u w:val="single"/>
        </w:rPr>
        <w:t>Electrical Operation</w:t>
      </w:r>
      <w:r w:rsidRPr="00B80A55">
        <w:rPr>
          <w:rFonts w:eastAsia="Times New Roman" w:cs="Arial"/>
          <w:sz w:val="20"/>
          <w:szCs w:val="20"/>
        </w:rPr>
        <w:t>:</w:t>
      </w:r>
    </w:p>
    <w:p w:rsidR="00B80A55" w:rsidRPr="00B80A55" w:rsidRDefault="00B80A55" w:rsidP="00B80A55">
      <w:pPr>
        <w:numPr>
          <w:ilvl w:val="0"/>
          <w:numId w:val="33"/>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rPr>
        <w:t xml:space="preserve">The turnstile top channel shall contain a fused junction box into which the installer wires primary power (110VAC or optional 220VAC). </w:t>
      </w:r>
    </w:p>
    <w:p w:rsidR="00B80A55" w:rsidRPr="00B80A55" w:rsidRDefault="00B80A55" w:rsidP="00B80A55">
      <w:pPr>
        <w:numPr>
          <w:ilvl w:val="0"/>
          <w:numId w:val="33"/>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rPr>
        <w:t>The power junction box shall contain an on/off switch. When the switch is in the "on" position, a green LED shall illuminate on the turnstile controller.</w:t>
      </w:r>
    </w:p>
    <w:p w:rsidR="00B80A55" w:rsidRPr="00B80A55" w:rsidRDefault="00B80A55" w:rsidP="00B80A55">
      <w:pPr>
        <w:numPr>
          <w:ilvl w:val="0"/>
          <w:numId w:val="33"/>
        </w:numPr>
        <w:tabs>
          <w:tab w:val="num" w:pos="1080"/>
        </w:tabs>
        <w:spacing w:after="0" w:line="240" w:lineRule="auto"/>
        <w:ind w:left="1080"/>
        <w:jc w:val="both"/>
        <w:rPr>
          <w:rFonts w:eastAsia="Times New Roman" w:cs="Arial"/>
          <w:b/>
          <w:i/>
          <w:sz w:val="20"/>
          <w:szCs w:val="20"/>
        </w:rPr>
      </w:pPr>
      <w:r w:rsidRPr="00B80A55">
        <w:rPr>
          <w:rFonts w:eastAsia="Times New Roman" w:cs="Arial"/>
          <w:sz w:val="20"/>
          <w:szCs w:val="20"/>
        </w:rPr>
        <w:t>A U</w:t>
      </w:r>
      <w:r w:rsidR="00D11593">
        <w:rPr>
          <w:rFonts w:eastAsia="Times New Roman" w:cs="Arial"/>
          <w:sz w:val="20"/>
          <w:szCs w:val="20"/>
        </w:rPr>
        <w:t>L-</w:t>
      </w:r>
      <w:r w:rsidRPr="00B80A55">
        <w:rPr>
          <w:rFonts w:eastAsia="Times New Roman" w:cs="Arial"/>
          <w:sz w:val="20"/>
          <w:szCs w:val="20"/>
        </w:rPr>
        <w:t>rated transformer shall be joined into the junction box and shall step down the primary power to low voltage, 12VDC operation.</w:t>
      </w:r>
    </w:p>
    <w:p w:rsidR="00285B50" w:rsidRPr="003E5999" w:rsidRDefault="00285B50" w:rsidP="00285B50">
      <w:pPr>
        <w:numPr>
          <w:ilvl w:val="0"/>
          <w:numId w:val="33"/>
        </w:numPr>
        <w:tabs>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The turnstile shall be fail-lock in the entry direction, and fail-safe in the exit direction. </w:t>
      </w:r>
    </w:p>
    <w:p w:rsidR="00285B50" w:rsidRPr="00F84245" w:rsidRDefault="00285B50" w:rsidP="00285B50">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Solenoids shall be continuous-duty rated and shall be activated using a firing current of 12VDC and held in place using a lower holding current of </w:t>
      </w:r>
      <w:r>
        <w:rPr>
          <w:rFonts w:eastAsia="Times New Roman"/>
          <w:sz w:val="20"/>
          <w:szCs w:val="20"/>
        </w:rPr>
        <w:t xml:space="preserve">approximately </w:t>
      </w:r>
      <w:r w:rsidRPr="00F84245">
        <w:rPr>
          <w:rFonts w:eastAsia="Times New Roman"/>
          <w:sz w:val="20"/>
          <w:szCs w:val="20"/>
        </w:rPr>
        <w:t>6VDC. The purpose of the lowered holding current is to reduce overall power consumption of the turnstile and to lengthen the life of the solenoids.</w:t>
      </w:r>
    </w:p>
    <w:p w:rsidR="00285B50" w:rsidRPr="004E2C8B" w:rsidRDefault="00285B50" w:rsidP="00285B50">
      <w:pPr>
        <w:numPr>
          <w:ilvl w:val="0"/>
          <w:numId w:val="33"/>
        </w:numPr>
        <w:tabs>
          <w:tab w:val="num" w:pos="1080"/>
        </w:tabs>
        <w:spacing w:after="0" w:line="240" w:lineRule="auto"/>
        <w:ind w:left="1080"/>
        <w:jc w:val="both"/>
        <w:rPr>
          <w:rFonts w:eastAsia="Times New Roman" w:cs="Arial"/>
          <w:b/>
          <w:i/>
          <w:sz w:val="20"/>
          <w:szCs w:val="20"/>
        </w:rPr>
      </w:pPr>
      <w:r w:rsidRPr="004E2C8B">
        <w:rPr>
          <w:rFonts w:eastAsia="Times New Roman" w:cs="Arial"/>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B80A55" w:rsidRPr="00B80A55" w:rsidRDefault="00285B50" w:rsidP="00285B50">
      <w:pPr>
        <w:numPr>
          <w:ilvl w:val="0"/>
          <w:numId w:val="33"/>
        </w:numPr>
        <w:tabs>
          <w:tab w:val="num" w:pos="1080"/>
        </w:tabs>
        <w:spacing w:after="120" w:line="240" w:lineRule="auto"/>
        <w:ind w:left="1080"/>
        <w:jc w:val="both"/>
        <w:rPr>
          <w:rFonts w:eastAsia="Times New Roman" w:cs="Arial"/>
          <w:b/>
          <w:i/>
          <w:sz w:val="20"/>
          <w:szCs w:val="20"/>
        </w:rPr>
      </w:pPr>
      <w:r w:rsidRPr="004E2C8B">
        <w:rPr>
          <w:rFonts w:eastAsia="Times New Roman" w:cs="Arial"/>
          <w:sz w:val="20"/>
          <w:szCs w:val="20"/>
        </w:rPr>
        <w:t>Electrical operation of the turnstile shall be tested and approved by Los Angeles Testing Laboratories</w:t>
      </w:r>
      <w:r w:rsidR="00B80A55" w:rsidRPr="00B80A55">
        <w:rPr>
          <w:rFonts w:eastAsia="Times New Roman" w:cs="Arial"/>
          <w:sz w:val="20"/>
          <w:szCs w:val="20"/>
        </w:rPr>
        <w:t>.</w:t>
      </w:r>
    </w:p>
    <w:p w:rsidR="00B80A55" w:rsidRPr="00B80A55" w:rsidRDefault="00B80A55" w:rsidP="00B80A55">
      <w:pPr>
        <w:numPr>
          <w:ilvl w:val="0"/>
          <w:numId w:val="22"/>
        </w:numPr>
        <w:spacing w:after="0" w:line="240" w:lineRule="auto"/>
        <w:rPr>
          <w:rFonts w:eastAsia="Times New Roman" w:cs="Arial"/>
          <w:sz w:val="20"/>
          <w:szCs w:val="20"/>
        </w:rPr>
      </w:pPr>
      <w:r w:rsidRPr="00B80A55">
        <w:rPr>
          <w:rFonts w:eastAsia="Times New Roman" w:cs="Arial"/>
          <w:sz w:val="20"/>
          <w:szCs w:val="20"/>
          <w:u w:val="single"/>
        </w:rPr>
        <w:t>Turnstile Control</w:t>
      </w:r>
      <w:r w:rsidRPr="00B80A55">
        <w:rPr>
          <w:rFonts w:eastAsia="Times New Roman" w:cs="Arial"/>
          <w:sz w:val="20"/>
          <w:szCs w:val="20"/>
        </w:rPr>
        <w:t xml:space="preserve">: </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turnstile shall have a microprocessor-based turnstile controller which shall be conformal coated to provide protection against corrosion.</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All inputs and outputs of the controller shall be opto-isolated to pro</w:t>
      </w:r>
      <w:r>
        <w:rPr>
          <w:rFonts w:eastAsia="Times New Roman" w:cs="Arial"/>
          <w:sz w:val="20"/>
          <w:szCs w:val="20"/>
        </w:rPr>
        <w:t>vide</w:t>
      </w:r>
      <w:r w:rsidRPr="00BF1D76">
        <w:rPr>
          <w:rFonts w:eastAsia="Times New Roman" w:cs="Arial"/>
          <w:sz w:val="20"/>
          <w:szCs w:val="20"/>
        </w:rPr>
        <w:t xml:space="preserve"> </w:t>
      </w:r>
      <w:r>
        <w:rPr>
          <w:rFonts w:eastAsia="Times New Roman" w:cs="Arial"/>
          <w:sz w:val="20"/>
          <w:szCs w:val="20"/>
        </w:rPr>
        <w:t xml:space="preserve">significant protection from </w:t>
      </w:r>
      <w:r w:rsidRPr="00BF1D76">
        <w:rPr>
          <w:rFonts w:eastAsia="Times New Roman" w:cs="Arial"/>
          <w:sz w:val="20"/>
          <w:szCs w:val="20"/>
        </w:rPr>
        <w:t xml:space="preserve">power surges, </w:t>
      </w:r>
      <w:r>
        <w:rPr>
          <w:rFonts w:eastAsia="Times New Roman" w:cs="Arial"/>
          <w:sz w:val="20"/>
          <w:szCs w:val="20"/>
        </w:rPr>
        <w:t xml:space="preserve">electrical </w:t>
      </w:r>
      <w:r w:rsidRPr="00BF1D76">
        <w:rPr>
          <w:rFonts w:eastAsia="Times New Roman" w:cs="Arial"/>
          <w:sz w:val="20"/>
          <w:szCs w:val="20"/>
        </w:rPr>
        <w:t>noise, ground loop</w:t>
      </w:r>
      <w:r>
        <w:rPr>
          <w:rFonts w:eastAsia="Times New Roman" w:cs="Arial"/>
          <w:sz w:val="20"/>
          <w:szCs w:val="20"/>
        </w:rPr>
        <w:t>s</w:t>
      </w:r>
      <w:r w:rsidRPr="00BF1D76">
        <w:rPr>
          <w:rFonts w:eastAsia="Times New Roman" w:cs="Arial"/>
          <w:sz w:val="20"/>
          <w:szCs w:val="20"/>
        </w:rPr>
        <w:t>, and damage from remote lightning</w:t>
      </w:r>
      <w:r>
        <w:rPr>
          <w:rFonts w:eastAsia="Times New Roman" w:cs="Arial"/>
          <w:sz w:val="20"/>
          <w:szCs w:val="20"/>
        </w:rPr>
        <w:t xml:space="preserve"> strikes</w:t>
      </w:r>
      <w:r w:rsidRPr="00BF1D76">
        <w:rPr>
          <w:rFonts w:eastAsia="Times New Roman" w:cs="Arial"/>
          <w:sz w:val="20"/>
          <w:szCs w:val="20"/>
        </w:rPr>
        <w:t xml:space="preserve">. </w:t>
      </w:r>
    </w:p>
    <w:p w:rsidR="00285B50" w:rsidRPr="00507E47" w:rsidRDefault="00285B50" w:rsidP="00285B50">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Once the turnstile is activated (unlocked) the user is allowed a </w:t>
      </w:r>
      <w:r>
        <w:rPr>
          <w:rFonts w:eastAsia="Times New Roman" w:cs="Arial"/>
          <w:sz w:val="20"/>
          <w:szCs w:val="20"/>
        </w:rPr>
        <w:t xml:space="preserve">defined time </w:t>
      </w:r>
      <w:r w:rsidRPr="00BF1D76">
        <w:rPr>
          <w:rFonts w:eastAsia="Times New Roman" w:cs="Arial"/>
          <w:sz w:val="20"/>
          <w:szCs w:val="20"/>
        </w:rPr>
        <w:t>to pass through the turnstile</w:t>
      </w:r>
      <w:r>
        <w:rPr>
          <w:rFonts w:eastAsia="Times New Roman" w:cs="Arial"/>
          <w:sz w:val="20"/>
          <w:szCs w:val="20"/>
        </w:rPr>
        <w:t xml:space="preserve"> after activation, before the </w:t>
      </w:r>
      <w:r w:rsidRPr="00BF1D76">
        <w:rPr>
          <w:rFonts w:eastAsia="Times New Roman" w:cs="Arial"/>
          <w:sz w:val="20"/>
          <w:szCs w:val="20"/>
        </w:rPr>
        <w:t xml:space="preserve">turnstile automatically relocks. </w:t>
      </w:r>
      <w:r>
        <w:rPr>
          <w:rFonts w:eastAsia="Times New Roman" w:cs="Arial"/>
          <w:sz w:val="20"/>
          <w:szCs w:val="20"/>
        </w:rPr>
        <w:t xml:space="preserve">The turnstile shall ship with a default setting of 20 seconds. Additional settings of 5, 10 and 15 seconds shall be user selectable through dip switch settings on the turnstile controller.  </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When a rotation of the turnstile occurs, rotation shall be detected by an electrical opto-interrupter. No mechanical microswitches shall be used in the operation of the turnstile.</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sidRPr="00BF1D76">
        <w:rPr>
          <w:rFonts w:eastAsia="Times New Roman" w:cs="Arial"/>
          <w:sz w:val="20"/>
          <w:szCs w:val="20"/>
        </w:rPr>
        <w:t xml:space="preserve">Upon rotation, the turnstile shall provide a momentary dry contact output to signify a rotation has occurred. The dry contact is provided as </w:t>
      </w:r>
      <w:r>
        <w:rPr>
          <w:rFonts w:eastAsia="Times New Roman" w:cs="Arial"/>
          <w:sz w:val="20"/>
          <w:szCs w:val="20"/>
        </w:rPr>
        <w:t xml:space="preserve">a </w:t>
      </w:r>
      <w:r w:rsidRPr="00BF1D76">
        <w:rPr>
          <w:rFonts w:eastAsia="Times New Roman" w:cs="Arial"/>
          <w:sz w:val="20"/>
          <w:szCs w:val="20"/>
        </w:rPr>
        <w:t xml:space="preserve">“feedback” signal that a passage has occurred. One output per rotation direction. </w:t>
      </w:r>
    </w:p>
    <w:p w:rsidR="00285B50" w:rsidRPr="00BF1D76" w:rsidRDefault="00285B50" w:rsidP="00285B50">
      <w:pPr>
        <w:numPr>
          <w:ilvl w:val="0"/>
          <w:numId w:val="34"/>
        </w:numPr>
        <w:tabs>
          <w:tab w:val="clear" w:pos="1800"/>
          <w:tab w:val="num" w:pos="1080"/>
        </w:tabs>
        <w:spacing w:after="0" w:line="240" w:lineRule="auto"/>
        <w:ind w:left="1080"/>
        <w:jc w:val="both"/>
        <w:rPr>
          <w:rFonts w:eastAsia="Times New Roman" w:cs="Arial"/>
          <w:b/>
          <w:i/>
          <w:sz w:val="20"/>
          <w:szCs w:val="20"/>
        </w:rPr>
      </w:pPr>
      <w:r>
        <w:rPr>
          <w:rFonts w:eastAsia="Times New Roman" w:cs="Arial"/>
          <w:sz w:val="20"/>
          <w:szCs w:val="20"/>
        </w:rPr>
        <w:t xml:space="preserve">The turnstile </w:t>
      </w:r>
      <w:r w:rsidRPr="00BF1D76">
        <w:rPr>
          <w:rFonts w:eastAsia="Times New Roman" w:cs="Arial"/>
          <w:sz w:val="20"/>
          <w:szCs w:val="20"/>
        </w:rPr>
        <w:t xml:space="preserve">shall </w:t>
      </w:r>
      <w:r>
        <w:rPr>
          <w:rFonts w:eastAsia="Times New Roman" w:cs="Arial"/>
          <w:sz w:val="20"/>
          <w:szCs w:val="20"/>
        </w:rPr>
        <w:t xml:space="preserve">have </w:t>
      </w:r>
      <w:r w:rsidRPr="00BF1D76">
        <w:rPr>
          <w:rFonts w:eastAsia="Times New Roman" w:cs="Arial"/>
          <w:sz w:val="20"/>
          <w:szCs w:val="20"/>
        </w:rPr>
        <w:t>two solenoids, one per direction of operation.</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In the event the turnstile needs to be converted from fail-safe to fail-lock, or vice versa, it shall be possible to convert the turnstile from fail-safe to fail-lock and vice versa without removing the top channel.</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B80A55" w:rsidRPr="00B80A55" w:rsidRDefault="00B80A55" w:rsidP="004113DF">
      <w:pPr>
        <w:numPr>
          <w:ilvl w:val="0"/>
          <w:numId w:val="34"/>
        </w:numPr>
        <w:tabs>
          <w:tab w:val="clear" w:pos="1800"/>
          <w:tab w:val="num" w:pos="1080"/>
        </w:tabs>
        <w:spacing w:after="0" w:line="240" w:lineRule="auto"/>
        <w:ind w:left="1080"/>
        <w:jc w:val="both"/>
        <w:rPr>
          <w:rFonts w:eastAsia="Times New Roman" w:cs="Arial"/>
          <w:sz w:val="20"/>
          <w:szCs w:val="20"/>
        </w:rPr>
      </w:pPr>
      <w:r w:rsidRPr="00B80A55">
        <w:rPr>
          <w:rFonts w:eastAsia="Times New Roman" w:cs="Arial"/>
          <w:sz w:val="20"/>
          <w:szCs w:val="20"/>
        </w:rPr>
        <w:t xml:space="preserve">It shall be possible to unlock the turnstile in either direction through the application of a continuous dry contact that is independent from the standard “unlock” activation signal. </w:t>
      </w:r>
    </w:p>
    <w:p w:rsidR="00B80A55" w:rsidRPr="00B80A55" w:rsidRDefault="00B80A55" w:rsidP="00B80A55">
      <w:pPr>
        <w:spacing w:after="0" w:line="240" w:lineRule="auto"/>
        <w:rPr>
          <w:rFonts w:eastAsia="Times New Roman" w:cs="Arial"/>
          <w:b/>
          <w:sz w:val="20"/>
          <w:szCs w:val="20"/>
        </w:rPr>
      </w:pPr>
    </w:p>
    <w:p w:rsidR="00EA6D19" w:rsidRPr="00EA6D19" w:rsidRDefault="00EA6D19" w:rsidP="00EA6D19">
      <w:pPr>
        <w:numPr>
          <w:ilvl w:val="1"/>
          <w:numId w:val="16"/>
        </w:numPr>
        <w:spacing w:after="0" w:line="240" w:lineRule="auto"/>
        <w:rPr>
          <w:rFonts w:eastAsia="Times New Roman" w:cs="Arial"/>
          <w:b/>
          <w:sz w:val="20"/>
          <w:szCs w:val="20"/>
        </w:rPr>
      </w:pPr>
      <w:r w:rsidRPr="00EA6D19">
        <w:rPr>
          <w:rFonts w:eastAsia="Times New Roman" w:cs="Arial"/>
          <w:b/>
          <w:sz w:val="20"/>
          <w:szCs w:val="20"/>
        </w:rPr>
        <w:t>SECURITY EQUIPMENT</w:t>
      </w:r>
    </w:p>
    <w:p w:rsidR="00EA6D19" w:rsidRPr="00BF1D76" w:rsidRDefault="00EA6D19" w:rsidP="00EA6D19">
      <w:pPr>
        <w:numPr>
          <w:ilvl w:val="0"/>
          <w:numId w:val="18"/>
        </w:numPr>
        <w:spacing w:after="0" w:line="240" w:lineRule="auto"/>
        <w:rPr>
          <w:rFonts w:eastAsia="Times New Roman" w:cs="Arial"/>
          <w:sz w:val="20"/>
          <w:szCs w:val="20"/>
        </w:rPr>
      </w:pPr>
      <w:r w:rsidRPr="00BF1D76">
        <w:rPr>
          <w:rFonts w:eastAsia="Times New Roman" w:cs="Arial"/>
          <w:sz w:val="20"/>
          <w:szCs w:val="20"/>
          <w:u w:val="single"/>
        </w:rPr>
        <w:t>Reader or Activation Device Integration</w:t>
      </w:r>
      <w:r w:rsidRPr="00BF1D76">
        <w:rPr>
          <w:rFonts w:eastAsia="Times New Roman" w:cs="Arial"/>
          <w:sz w:val="20"/>
          <w:szCs w:val="20"/>
        </w:rPr>
        <w:t>: Card readers or activation devices are to be installed in the field by installer on card reader mounting plates provided by the turnstile manufacturer. Readers and installation are not part of the product.</w:t>
      </w:r>
    </w:p>
    <w:p w:rsidR="00EA6D19" w:rsidRDefault="00EA6D19" w:rsidP="00EA6D19">
      <w:pPr>
        <w:spacing w:after="0" w:line="240" w:lineRule="auto"/>
        <w:ind w:left="555"/>
        <w:rPr>
          <w:rFonts w:eastAsia="Times New Roman" w:cs="Arial"/>
          <w:b/>
          <w:sz w:val="20"/>
          <w:szCs w:val="20"/>
        </w:rPr>
      </w:pPr>
    </w:p>
    <w:p w:rsidR="00F52D39" w:rsidRPr="00F52D39" w:rsidRDefault="00F52D39" w:rsidP="00F52D39">
      <w:pPr>
        <w:numPr>
          <w:ilvl w:val="1"/>
          <w:numId w:val="16"/>
        </w:numPr>
        <w:spacing w:after="0" w:line="240" w:lineRule="auto"/>
        <w:rPr>
          <w:rFonts w:eastAsia="Times New Roman" w:cs="Arial"/>
          <w:b/>
          <w:sz w:val="20"/>
          <w:szCs w:val="20"/>
        </w:rPr>
      </w:pPr>
      <w:r w:rsidRPr="00F52D39">
        <w:rPr>
          <w:rFonts w:eastAsia="Times New Roman" w:cs="Arial"/>
          <w:b/>
          <w:sz w:val="20"/>
          <w:szCs w:val="20"/>
        </w:rPr>
        <w:t>FINISHES</w:t>
      </w:r>
    </w:p>
    <w:p w:rsidR="00F52D39" w:rsidRDefault="00F52D39" w:rsidP="00F52D39">
      <w:pPr>
        <w:keepNext/>
        <w:spacing w:after="0" w:line="240" w:lineRule="auto"/>
        <w:ind w:left="555"/>
        <w:rPr>
          <w:rFonts w:eastAsia="Times New Roman" w:cs="Arial"/>
          <w:b/>
          <w:sz w:val="20"/>
          <w:szCs w:val="20"/>
        </w:rPr>
      </w:pPr>
    </w:p>
    <w:p w:rsidR="00382F9F" w:rsidRDefault="00382F9F" w:rsidP="00663388">
      <w:pPr>
        <w:spacing w:after="0" w:line="240" w:lineRule="auto"/>
        <w:ind w:firstLine="547"/>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F52D39" w:rsidRPr="00BF1D76" w:rsidRDefault="00F52D39" w:rsidP="00382F9F">
      <w:pPr>
        <w:spacing w:after="0" w:line="240" w:lineRule="auto"/>
        <w:ind w:left="555"/>
        <w:rPr>
          <w:rFonts w:eastAsia="Times New Roman" w:cs="Arial"/>
          <w:b/>
          <w:sz w:val="20"/>
          <w:szCs w:val="20"/>
        </w:rPr>
      </w:pPr>
    </w:p>
    <w:p w:rsidR="00F52D39" w:rsidRPr="00BF1D76" w:rsidRDefault="00F52D39" w:rsidP="00382F9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lastRenderedPageBreak/>
        <w:t>Stainless Steel (Model MST</w:t>
      </w:r>
      <w:r>
        <w:rPr>
          <w:rFonts w:eastAsia="Times New Roman" w:cs="Arial"/>
          <w:sz w:val="20"/>
          <w:szCs w:val="20"/>
          <w:u w:val="single"/>
        </w:rPr>
        <w:t>47</w:t>
      </w:r>
      <w:r w:rsidRPr="00D03BDE">
        <w:rPr>
          <w:rFonts w:eastAsia="Times New Roman" w:cs="Arial"/>
          <w:sz w:val="20"/>
          <w:szCs w:val="20"/>
          <w:u w:val="single"/>
        </w:rPr>
        <w:t>-6XSS)</w:t>
      </w:r>
      <w:r w:rsidRPr="003C4C60">
        <w:rPr>
          <w:rFonts w:eastAsia="Times New Roman" w:cs="Arial"/>
          <w:sz w:val="20"/>
          <w:szCs w:val="20"/>
        </w:rPr>
        <w:t xml:space="preserve">: </w:t>
      </w:r>
      <w:r w:rsidRPr="00BF1D76">
        <w:rPr>
          <w:rFonts w:eastAsia="Times New Roman" w:cs="Arial"/>
          <w:sz w:val="20"/>
          <w:szCs w:val="20"/>
        </w:rPr>
        <w:t>All exterior components, including top and bottom bearing covers are to fabricated from #304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F52D39" w:rsidRPr="00BF1D76" w:rsidRDefault="00F52D39" w:rsidP="00382F9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Hot-Dip Galvanized (Model MST</w:t>
      </w:r>
      <w:r w:rsidR="005422FC">
        <w:rPr>
          <w:rFonts w:eastAsia="Times New Roman" w:cs="Arial"/>
          <w:sz w:val="20"/>
          <w:szCs w:val="20"/>
          <w:u w:val="single"/>
        </w:rPr>
        <w:t>47</w:t>
      </w:r>
      <w:r w:rsidRPr="00D03BDE">
        <w:rPr>
          <w:rFonts w:eastAsia="Times New Roman" w:cs="Arial"/>
          <w:sz w:val="20"/>
          <w:szCs w:val="20"/>
          <w:u w:val="single"/>
        </w:rPr>
        <w:t>-6X</w:t>
      </w:r>
      <w:r>
        <w:rPr>
          <w:rFonts w:eastAsia="Times New Roman" w:cs="Arial"/>
          <w:sz w:val="20"/>
          <w:szCs w:val="20"/>
          <w:u w:val="single"/>
        </w:rPr>
        <w:t>GL</w:t>
      </w:r>
      <w:r w:rsidRPr="00D03BDE">
        <w:rPr>
          <w:rFonts w:eastAsia="Times New Roman" w:cs="Arial"/>
          <w:sz w:val="20"/>
          <w:szCs w:val="20"/>
          <w:u w:val="single"/>
        </w:rPr>
        <w:t>)</w:t>
      </w:r>
      <w:r w:rsidRPr="00BF1D76">
        <w:rPr>
          <w:rFonts w:eastAsia="Times New Roman" w:cs="Arial"/>
          <w:sz w:val="20"/>
          <w:szCs w:val="20"/>
        </w:rPr>
        <w:t>: All exterior components, except the top channel cover and top and bottom bearing covers (which are #304 stainless steel) are hot-dip galvanized to ASTM Standard A 123/A 123M-02.</w:t>
      </w:r>
    </w:p>
    <w:p w:rsidR="0032418F" w:rsidRDefault="00F52D39" w:rsidP="00382F9F">
      <w:pPr>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Powder Coat (</w:t>
      </w:r>
      <w:r>
        <w:rPr>
          <w:rFonts w:eastAsia="Times New Roman" w:cs="Arial"/>
          <w:sz w:val="20"/>
          <w:szCs w:val="20"/>
          <w:u w:val="single"/>
        </w:rPr>
        <w:t>M</w:t>
      </w:r>
      <w:r w:rsidRPr="00D03BDE">
        <w:rPr>
          <w:rFonts w:eastAsia="Times New Roman" w:cs="Arial"/>
          <w:sz w:val="20"/>
          <w:szCs w:val="20"/>
          <w:u w:val="single"/>
        </w:rPr>
        <w:t>odel MST</w:t>
      </w:r>
      <w:r w:rsidR="005422FC">
        <w:rPr>
          <w:rFonts w:eastAsia="Times New Roman" w:cs="Arial"/>
          <w:sz w:val="20"/>
          <w:szCs w:val="20"/>
          <w:u w:val="single"/>
        </w:rPr>
        <w:t>47</w:t>
      </w:r>
      <w:r w:rsidRPr="00D03BDE">
        <w:rPr>
          <w:rFonts w:eastAsia="Times New Roman" w:cs="Arial"/>
          <w:sz w:val="20"/>
          <w:szCs w:val="20"/>
          <w:u w:val="single"/>
        </w:rPr>
        <w:t>-6XPF)</w:t>
      </w:r>
      <w:r w:rsidRPr="00BF1D76">
        <w:rPr>
          <w:rFonts w:eastAsia="Times New Roman" w:cs="Arial"/>
          <w:sz w:val="20"/>
          <w:szCs w:val="20"/>
        </w:rPr>
        <w:t xml:space="preserve">: All exterior components, including top and bottom bearing covers are </w:t>
      </w:r>
      <w:r>
        <w:rPr>
          <w:rFonts w:eastAsia="Times New Roman" w:cs="Arial"/>
          <w:sz w:val="20"/>
          <w:szCs w:val="20"/>
        </w:rPr>
        <w:t>p</w:t>
      </w:r>
      <w:r w:rsidRPr="00BF1D76">
        <w:rPr>
          <w:rFonts w:eastAsia="Times New Roman" w:cs="Arial"/>
          <w:sz w:val="20"/>
          <w:szCs w:val="20"/>
        </w:rPr>
        <w:t>ainted in a powder coat color specified by the project requirements.</w:t>
      </w:r>
    </w:p>
    <w:p w:rsidR="00F52D39" w:rsidRPr="0032418F" w:rsidRDefault="00F52D39" w:rsidP="00382F9F">
      <w:pPr>
        <w:numPr>
          <w:ilvl w:val="0"/>
          <w:numId w:val="35"/>
        </w:numPr>
        <w:spacing w:after="120" w:line="240" w:lineRule="auto"/>
        <w:ind w:left="547"/>
        <w:rPr>
          <w:rFonts w:eastAsia="Times New Roman" w:cs="Arial"/>
          <w:sz w:val="20"/>
          <w:szCs w:val="20"/>
        </w:rPr>
      </w:pPr>
      <w:r w:rsidRPr="0032418F">
        <w:rPr>
          <w:rFonts w:eastAsia="Times New Roman" w:cs="Arial"/>
          <w:sz w:val="20"/>
          <w:szCs w:val="20"/>
          <w:u w:val="single"/>
        </w:rPr>
        <w:t>Powder Coat over Galvanized or Powder Coat over Stainless Steel</w:t>
      </w:r>
      <w:r w:rsidRPr="0032418F">
        <w:rPr>
          <w:rFonts w:eastAsia="Times New Roman" w:cs="Arial"/>
          <w:sz w:val="20"/>
          <w:szCs w:val="20"/>
        </w:rPr>
        <w:t>: All exterior components, including top and bottom bearing covers are painted in a powder coat color specified by the project requirements.</w:t>
      </w:r>
    </w:p>
    <w:p w:rsidR="00F52D39" w:rsidRDefault="00F52D39" w:rsidP="00F52D39">
      <w:pPr>
        <w:spacing w:after="0" w:line="240" w:lineRule="auto"/>
        <w:ind w:left="555"/>
        <w:rPr>
          <w:rFonts w:eastAsia="Times New Roman" w:cs="Arial"/>
          <w:b/>
          <w:sz w:val="20"/>
          <w:szCs w:val="20"/>
        </w:rPr>
      </w:pPr>
    </w:p>
    <w:p w:rsidR="0032418F" w:rsidRDefault="0032418F" w:rsidP="0032418F">
      <w:pPr>
        <w:keepNext/>
        <w:numPr>
          <w:ilvl w:val="1"/>
          <w:numId w:val="16"/>
        </w:numPr>
        <w:spacing w:after="0" w:line="240" w:lineRule="auto"/>
        <w:rPr>
          <w:rFonts w:eastAsia="Times New Roman" w:cs="Arial"/>
          <w:b/>
          <w:sz w:val="20"/>
          <w:szCs w:val="20"/>
        </w:rPr>
      </w:pPr>
      <w:r>
        <w:rPr>
          <w:rFonts w:eastAsia="Times New Roman" w:cs="Arial"/>
          <w:b/>
          <w:sz w:val="20"/>
          <w:szCs w:val="20"/>
        </w:rPr>
        <w:t>OPTIONS</w:t>
      </w:r>
    </w:p>
    <w:p w:rsidR="0032418F" w:rsidRDefault="0032418F" w:rsidP="0032418F">
      <w:pPr>
        <w:keepNext/>
        <w:spacing w:after="0" w:line="240" w:lineRule="auto"/>
        <w:ind w:left="540"/>
        <w:rPr>
          <w:rFonts w:eastAsia="Times New Roman" w:cs="Arial"/>
          <w:sz w:val="20"/>
          <w:szCs w:val="20"/>
        </w:rPr>
      </w:pPr>
    </w:p>
    <w:p w:rsidR="00382F9F" w:rsidRPr="0085498F" w:rsidRDefault="00382F9F" w:rsidP="00382F9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32418F" w:rsidRPr="006839A0" w:rsidRDefault="0032418F" w:rsidP="0032418F">
      <w:pPr>
        <w:keepNext/>
        <w:spacing w:after="0" w:line="240" w:lineRule="auto"/>
        <w:ind w:left="540"/>
        <w:rPr>
          <w:rFonts w:eastAsia="Times New Roman" w:cs="Arial"/>
          <w:sz w:val="20"/>
          <w:szCs w:val="20"/>
        </w:rPr>
      </w:pPr>
    </w:p>
    <w:p w:rsidR="0032418F" w:rsidRPr="00111394" w:rsidRDefault="0032418F" w:rsidP="0032418F">
      <w:pPr>
        <w:keepNext/>
        <w:numPr>
          <w:ilvl w:val="0"/>
          <w:numId w:val="39"/>
        </w:numPr>
        <w:spacing w:after="0" w:line="240" w:lineRule="auto"/>
        <w:rPr>
          <w:rFonts w:eastAsia="Times New Roman" w:cs="Arial"/>
          <w:sz w:val="20"/>
          <w:szCs w:val="20"/>
        </w:rPr>
      </w:pPr>
      <w:r w:rsidRPr="00D03BDE">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one of two signal arrays: red</w:t>
      </w:r>
      <w:r>
        <w:rPr>
          <w:rFonts w:eastAsia="Times New Roman" w:cs="Arial"/>
          <w:sz w:val="20"/>
          <w:szCs w:val="20"/>
        </w:rPr>
        <w:t xml:space="preserve"> </w:t>
      </w:r>
      <w:r w:rsidRPr="00111394">
        <w:rPr>
          <w:rFonts w:eastAsia="Times New Roman" w:cs="Arial"/>
          <w:sz w:val="20"/>
          <w:szCs w:val="20"/>
        </w:rPr>
        <w:t xml:space="preserve">/ green or </w:t>
      </w:r>
      <w:r>
        <w:rPr>
          <w:rFonts w:eastAsia="Times New Roman" w:cs="Arial"/>
          <w:sz w:val="20"/>
          <w:szCs w:val="20"/>
        </w:rPr>
        <w:t xml:space="preserve">yellow </w:t>
      </w:r>
      <w:r w:rsidRPr="00111394">
        <w:rPr>
          <w:rFonts w:eastAsia="Times New Roman" w:cs="Arial"/>
          <w:sz w:val="20"/>
          <w:szCs w:val="20"/>
        </w:rPr>
        <w:t xml:space="preserve">/ </w:t>
      </w:r>
      <w:r>
        <w:rPr>
          <w:rFonts w:eastAsia="Times New Roman" w:cs="Arial"/>
          <w:sz w:val="20"/>
          <w:szCs w:val="20"/>
        </w:rPr>
        <w:t>green</w:t>
      </w:r>
      <w:r w:rsidRPr="00111394">
        <w:rPr>
          <w:rFonts w:eastAsia="Times New Roman" w:cs="Arial"/>
          <w:sz w:val="20"/>
          <w:szCs w:val="20"/>
        </w:rPr>
        <w:t xml:space="preserve"> / </w:t>
      </w:r>
      <w:r>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32418F" w:rsidRPr="00BF1D76" w:rsidRDefault="0032418F" w:rsidP="0032418F">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32418F" w:rsidRDefault="0032418F" w:rsidP="0032418F">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32418F" w:rsidRPr="00052EC8" w:rsidRDefault="0032418F" w:rsidP="0032418F">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32418F" w:rsidRPr="00BF1D76" w:rsidRDefault="0032418F" w:rsidP="0032418F">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32418F" w:rsidRDefault="0032418F" w:rsidP="0032418F">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32418F" w:rsidRDefault="0032418F" w:rsidP="0032418F">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32418F" w:rsidRPr="0097585C" w:rsidRDefault="0032418F" w:rsidP="0032418F">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32418F" w:rsidRPr="00BF1D76" w:rsidRDefault="0032418F" w:rsidP="0032418F">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32418F" w:rsidRPr="00BF1D76" w:rsidRDefault="0032418F" w:rsidP="0032418F">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Padded Heel/Arm Guards</w:t>
      </w:r>
      <w:r w:rsidRPr="00BF1D76">
        <w:rPr>
          <w:rFonts w:eastAsia="Times New Roman" w:cs="Arial"/>
          <w:sz w:val="20"/>
          <w:szCs w:val="20"/>
        </w:rPr>
        <w:t xml:space="preserve">: Snug-fitting padded arm guards at pushing </w:t>
      </w:r>
      <w:r>
        <w:rPr>
          <w:rFonts w:eastAsia="Times New Roman" w:cs="Arial"/>
          <w:sz w:val="20"/>
          <w:szCs w:val="20"/>
        </w:rPr>
        <w:t xml:space="preserve">and / or </w:t>
      </w:r>
      <w:r w:rsidRPr="00BF1D76">
        <w:rPr>
          <w:rFonts w:eastAsia="Times New Roman" w:cs="Arial"/>
          <w:sz w:val="20"/>
          <w:szCs w:val="20"/>
        </w:rPr>
        <w:t xml:space="preserve">heel level. </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Full Guard Plate</w:t>
      </w:r>
      <w:r w:rsidRPr="00BF1D76">
        <w:rPr>
          <w:rFonts w:eastAsia="Times New Roman" w:cs="Arial"/>
          <w:sz w:val="20"/>
          <w:szCs w:val="20"/>
        </w:rPr>
        <w:t>: The standard guard plate is replaced with a guard plate that covers a larger area at the top of the turnstile.</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Out of Service Lock Bracket</w:t>
      </w:r>
      <w:r w:rsidRPr="00BF1D76">
        <w:rPr>
          <w:rFonts w:eastAsia="Times New Roman" w:cs="Arial"/>
          <w:sz w:val="20"/>
          <w:szCs w:val="20"/>
        </w:rPr>
        <w:t>: Enables the turnstile to be secured with a padlock.</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Top Channel Stabilizer</w:t>
      </w:r>
      <w:r w:rsidRPr="00BF1D76">
        <w:rPr>
          <w:rFonts w:eastAsia="Times New Roman" w:cs="Arial"/>
          <w:sz w:val="20"/>
          <w:szCs w:val="20"/>
        </w:rPr>
        <w:t>: Increases the rigidity between the OV and top channel assemblies.</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Computerized Counting</w:t>
      </w:r>
      <w:r w:rsidRPr="00BF1D76">
        <w:rPr>
          <w:rFonts w:eastAsia="Times New Roman" w:cs="Arial"/>
          <w:sz w:val="20"/>
          <w:szCs w:val="20"/>
        </w:rPr>
        <w:t>: Each turnstile rotation outputs a count to GateWatch, Alvarado’s Windows-based facility counting software program.</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Battery Backup</w:t>
      </w:r>
      <w:r w:rsidRPr="00BF1D76">
        <w:rPr>
          <w:rFonts w:eastAsia="Times New Roman" w:cs="Arial"/>
          <w:sz w:val="20"/>
          <w:szCs w:val="20"/>
        </w:rPr>
        <w:t>: Trickle charge battery system installed in top channel to provide power to the turnstile in the event of primary power loss.</w:t>
      </w:r>
    </w:p>
    <w:p w:rsidR="0032418F"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Card Reader Attachment Plates</w:t>
      </w:r>
      <w:r w:rsidRPr="00BF1D76">
        <w:rPr>
          <w:rFonts w:eastAsia="Times New Roman" w:cs="Arial"/>
          <w:sz w:val="20"/>
          <w:szCs w:val="20"/>
        </w:rPr>
        <w:t>: 6” x 6” card reader attachment plates allow the attachment of the majority of card readers used.</w:t>
      </w:r>
      <w:r>
        <w:rPr>
          <w:rFonts w:eastAsia="Times New Roman" w:cs="Arial"/>
          <w:sz w:val="20"/>
          <w:szCs w:val="20"/>
        </w:rPr>
        <w:t xml:space="preserve"> Custom designed plates and enclosures are available – contact Alvarado.  </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Reader Plate Receiver Cover</w:t>
      </w:r>
      <w:r w:rsidRPr="00BF1D76">
        <w:rPr>
          <w:rFonts w:eastAsia="Times New Roman" w:cs="Arial"/>
          <w:sz w:val="20"/>
          <w:szCs w:val="20"/>
        </w:rPr>
        <w:t>: A small aluminum plate is used to cover an unused reader plate receiver.</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lastRenderedPageBreak/>
        <w:t>Fail-Safe / Fail-Safe Operation</w:t>
      </w:r>
      <w:r w:rsidRPr="00BF1D76">
        <w:rPr>
          <w:rFonts w:eastAsia="Times New Roman" w:cs="Arial"/>
          <w:sz w:val="20"/>
          <w:szCs w:val="20"/>
        </w:rPr>
        <w:t>: Both sides of the turnstile will unlock upon loss of power and provide free passage on both directions.</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Fail-Lock / Fail-Lock Operation</w:t>
      </w:r>
      <w:r w:rsidRPr="00BF1D76">
        <w:rPr>
          <w:rFonts w:eastAsia="Times New Roman" w:cs="Arial"/>
          <w:sz w:val="20"/>
          <w:szCs w:val="20"/>
        </w:rPr>
        <w:t>: Both sides of the turnstile remain locked upon loss of power. Key overrides (which are standard) can still be used to unlock the turnstile.</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220VAC</w:t>
      </w:r>
      <w:r w:rsidRPr="00BF1D76">
        <w:rPr>
          <w:rFonts w:eastAsia="Times New Roman" w:cs="Arial"/>
          <w:sz w:val="20"/>
          <w:szCs w:val="20"/>
        </w:rPr>
        <w:t>: A 220VAC, 50 – 60 Hz transformer is substituted for standard 110VAC transformer.</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RKO-3 (Remote Turnstile Mode Key Switch)</w:t>
      </w:r>
      <w:r w:rsidRPr="00BF1D76">
        <w:rPr>
          <w:rFonts w:eastAsia="Times New Roman" w:cs="Arial"/>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Push Button Assembly</w:t>
      </w:r>
      <w:r w:rsidRPr="00BF1D76">
        <w:rPr>
          <w:rFonts w:eastAsia="Times New Roman" w:cs="Arial"/>
          <w:sz w:val="20"/>
          <w:szCs w:val="20"/>
        </w:rPr>
        <w:t xml:space="preserve">: </w:t>
      </w:r>
      <w:r>
        <w:rPr>
          <w:rFonts w:eastAsia="Times New Roman" w:cs="Arial"/>
          <w:sz w:val="20"/>
          <w:szCs w:val="20"/>
        </w:rPr>
        <w:t>Loose supplied or turnstile mounted s</w:t>
      </w:r>
      <w:r w:rsidRPr="00BF1D76">
        <w:rPr>
          <w:rFonts w:eastAsia="Times New Roman" w:cs="Arial"/>
          <w:sz w:val="20"/>
          <w:szCs w:val="20"/>
        </w:rPr>
        <w:t>tainless steel push button assembly</w:t>
      </w:r>
      <w:r>
        <w:rPr>
          <w:rFonts w:eastAsia="Times New Roman" w:cs="Arial"/>
          <w:sz w:val="20"/>
          <w:szCs w:val="20"/>
        </w:rPr>
        <w:t xml:space="preserve"> u</w:t>
      </w:r>
      <w:r w:rsidRPr="00BF1D76">
        <w:rPr>
          <w:rFonts w:eastAsia="Times New Roman" w:cs="Arial"/>
          <w:sz w:val="20"/>
          <w:szCs w:val="20"/>
        </w:rPr>
        <w:t xml:space="preserve">nlocks the turnstile for </w:t>
      </w:r>
      <w:r>
        <w:rPr>
          <w:rFonts w:eastAsia="Times New Roman" w:cs="Arial"/>
          <w:sz w:val="20"/>
          <w:szCs w:val="20"/>
        </w:rPr>
        <w:t xml:space="preserve">single </w:t>
      </w:r>
      <w:r w:rsidRPr="00BF1D76">
        <w:rPr>
          <w:rFonts w:eastAsia="Times New Roman" w:cs="Arial"/>
          <w:sz w:val="20"/>
          <w:szCs w:val="20"/>
        </w:rPr>
        <w:t>passage.</w:t>
      </w:r>
    </w:p>
    <w:p w:rsidR="0032418F" w:rsidRPr="00BF1D76" w:rsidRDefault="0032418F" w:rsidP="0032418F">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Lock Arm Monitor</w:t>
      </w:r>
      <w:r w:rsidRPr="00BF1D76">
        <w:rPr>
          <w:rFonts w:eastAsia="Times New Roman" w:cs="Arial"/>
          <w:sz w:val="20"/>
          <w:szCs w:val="20"/>
        </w:rPr>
        <w:t>: Provides an output when either lock arm is engaged. Monitors required for each direction of operation.</w:t>
      </w:r>
    </w:p>
    <w:p w:rsidR="0032418F" w:rsidRDefault="0032418F" w:rsidP="0032418F">
      <w:pPr>
        <w:numPr>
          <w:ilvl w:val="0"/>
          <w:numId w:val="39"/>
        </w:numPr>
        <w:spacing w:after="120" w:line="240" w:lineRule="auto"/>
        <w:rPr>
          <w:rFonts w:eastAsia="Times New Roman" w:cs="Arial"/>
          <w:sz w:val="20"/>
          <w:szCs w:val="20"/>
        </w:rPr>
      </w:pPr>
      <w:r w:rsidRPr="004063FE">
        <w:rPr>
          <w:rFonts w:eastAsia="Times New Roman" w:cs="Arial"/>
          <w:sz w:val="20"/>
          <w:szCs w:val="20"/>
          <w:u w:val="single"/>
        </w:rPr>
        <w:t>Top Channel Cover Monitor</w:t>
      </w:r>
      <w:r w:rsidRPr="00BF1D76">
        <w:rPr>
          <w:rFonts w:eastAsia="Times New Roman" w:cs="Arial"/>
          <w:sz w:val="20"/>
          <w:szCs w:val="20"/>
        </w:rPr>
        <w:t>: Provides an output when the top channel cover is removed.</w:t>
      </w:r>
    </w:p>
    <w:p w:rsidR="0032418F" w:rsidRDefault="0032418F" w:rsidP="0032418F">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Serial Interface</w:t>
      </w:r>
      <w:r w:rsidRPr="002F3137">
        <w:rPr>
          <w:rFonts w:eastAsia="Times New Roman" w:cs="Arial"/>
          <w:sz w:val="20"/>
          <w:szCs w:val="20"/>
        </w:rPr>
        <w:t xml:space="preserve">: </w:t>
      </w:r>
      <w:r w:rsidRPr="002F3137">
        <w:rPr>
          <w:sz w:val="20"/>
          <w:szCs w:val="20"/>
        </w:rPr>
        <w:t>The standard turnstile controller is substituted for a turnstile controller that accepts an RS-232 or RS-485 serial communication activation signal. Contact Alvarado for additional information.</w:t>
      </w:r>
    </w:p>
    <w:p w:rsidR="0032418F" w:rsidRPr="002F3137" w:rsidRDefault="0032418F" w:rsidP="0032418F">
      <w:pPr>
        <w:numPr>
          <w:ilvl w:val="0"/>
          <w:numId w:val="39"/>
        </w:numPr>
        <w:spacing w:after="120" w:line="240" w:lineRule="auto"/>
        <w:rPr>
          <w:rFonts w:eastAsia="Times New Roman" w:cs="Arial"/>
          <w:sz w:val="20"/>
          <w:szCs w:val="20"/>
        </w:rPr>
      </w:pPr>
      <w:r w:rsidRPr="002F3137">
        <w:rPr>
          <w:rFonts w:eastAsia="Times New Roman" w:cs="Arial"/>
          <w:sz w:val="20"/>
          <w:szCs w:val="20"/>
          <w:u w:val="single"/>
        </w:rPr>
        <w:t>Enhanced Environmental Protection</w:t>
      </w:r>
      <w:r w:rsidRPr="002F3137">
        <w:rPr>
          <w:rFonts w:eastAsia="Times New Roman" w:cs="Arial"/>
          <w:sz w:val="20"/>
          <w:szCs w:val="20"/>
        </w:rPr>
        <w:t>: Additional protection measures are added to the top channel for harsh installation environments. Available options include:</w:t>
      </w:r>
    </w:p>
    <w:p w:rsidR="0032418F" w:rsidRDefault="0032418F" w:rsidP="0032418F">
      <w:pPr>
        <w:pStyle w:val="ListParagraph"/>
        <w:numPr>
          <w:ilvl w:val="1"/>
          <w:numId w:val="40"/>
        </w:numPr>
        <w:tabs>
          <w:tab w:val="num" w:pos="1080"/>
        </w:tabs>
        <w:spacing w:after="0" w:line="240" w:lineRule="auto"/>
        <w:ind w:left="1080"/>
        <w:rPr>
          <w:rFonts w:eastAsia="Times New Roman" w:cs="Arial"/>
          <w:sz w:val="20"/>
          <w:szCs w:val="20"/>
        </w:rPr>
      </w:pPr>
      <w:r>
        <w:rPr>
          <w:rFonts w:eastAsia="Times New Roman" w:cs="Arial"/>
          <w:sz w:val="20"/>
          <w:szCs w:val="20"/>
        </w:rPr>
        <w:t>Sealed top channel.</w:t>
      </w:r>
    </w:p>
    <w:p w:rsidR="0032418F" w:rsidRDefault="0032418F" w:rsidP="0032418F">
      <w:pPr>
        <w:numPr>
          <w:ilvl w:val="1"/>
          <w:numId w:val="40"/>
        </w:numPr>
        <w:spacing w:after="0" w:line="240" w:lineRule="auto"/>
        <w:ind w:left="1080"/>
        <w:rPr>
          <w:rFonts w:eastAsia="Times New Roman" w:cs="Arial"/>
          <w:sz w:val="20"/>
          <w:szCs w:val="20"/>
        </w:rPr>
      </w:pPr>
      <w:r>
        <w:rPr>
          <w:rFonts w:eastAsia="Times New Roman" w:cs="Arial"/>
          <w:sz w:val="20"/>
          <w:szCs w:val="20"/>
        </w:rPr>
        <w:t xml:space="preserve">Sealed top channel; enclosed turnstile controller. </w:t>
      </w:r>
    </w:p>
    <w:p w:rsidR="0032418F" w:rsidRDefault="0032418F" w:rsidP="0032418F">
      <w:pPr>
        <w:numPr>
          <w:ilvl w:val="1"/>
          <w:numId w:val="40"/>
        </w:numPr>
        <w:spacing w:after="0" w:line="240" w:lineRule="auto"/>
        <w:ind w:left="1080"/>
        <w:rPr>
          <w:rFonts w:eastAsia="Times New Roman" w:cs="Arial"/>
          <w:sz w:val="20"/>
          <w:szCs w:val="20"/>
        </w:rPr>
      </w:pPr>
      <w:r>
        <w:rPr>
          <w:rFonts w:eastAsia="Times New Roman" w:cs="Arial"/>
          <w:sz w:val="20"/>
          <w:szCs w:val="20"/>
        </w:rPr>
        <w:t>Sealed top channel; enclosed turnstile controller; heater installed in top channel.</w:t>
      </w:r>
    </w:p>
    <w:p w:rsidR="0032418F" w:rsidRDefault="0032418F" w:rsidP="00F52D39">
      <w:pPr>
        <w:spacing w:after="0" w:line="240" w:lineRule="auto"/>
        <w:ind w:left="555"/>
        <w:rPr>
          <w:rFonts w:eastAsia="Times New Roman" w:cs="Arial"/>
          <w:b/>
          <w:sz w:val="20"/>
          <w:szCs w:val="20"/>
        </w:rPr>
      </w:pPr>
    </w:p>
    <w:p w:rsidR="00B80A55" w:rsidRPr="00B80A55" w:rsidRDefault="00B80A55" w:rsidP="00B80A55">
      <w:pPr>
        <w:numPr>
          <w:ilvl w:val="1"/>
          <w:numId w:val="16"/>
        </w:numPr>
        <w:spacing w:after="0" w:line="240" w:lineRule="auto"/>
        <w:rPr>
          <w:rFonts w:eastAsia="Times New Roman" w:cs="Arial"/>
          <w:b/>
          <w:sz w:val="20"/>
          <w:szCs w:val="20"/>
        </w:rPr>
      </w:pPr>
      <w:r w:rsidRPr="00B80A55">
        <w:rPr>
          <w:rFonts w:eastAsia="Times New Roman" w:cs="Arial"/>
          <w:b/>
          <w:sz w:val="20"/>
          <w:szCs w:val="20"/>
        </w:rPr>
        <w:t xml:space="preserve">FACTORY TESTING </w:t>
      </w:r>
    </w:p>
    <w:p w:rsidR="00B80A55" w:rsidRPr="00B80A55" w:rsidRDefault="0078601C" w:rsidP="0078601C">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Product shall be fully tested at the factory prior to shipment.</w:t>
      </w:r>
      <w:r w:rsidR="00B80A55" w:rsidRPr="00B80A55">
        <w:rPr>
          <w:rFonts w:eastAsia="Times New Roman" w:cs="Arial"/>
          <w:sz w:val="20"/>
          <w:szCs w:val="20"/>
        </w:rPr>
        <w:t xml:space="preserve"> </w:t>
      </w:r>
    </w:p>
    <w:p w:rsidR="00B80A55" w:rsidRPr="00B80A55" w:rsidRDefault="00B80A55" w:rsidP="0078601C">
      <w:pPr>
        <w:numPr>
          <w:ilvl w:val="1"/>
          <w:numId w:val="24"/>
        </w:numPr>
        <w:tabs>
          <w:tab w:val="clear" w:pos="1080"/>
          <w:tab w:val="num" w:pos="540"/>
        </w:tabs>
        <w:spacing w:after="120" w:line="240" w:lineRule="auto"/>
        <w:ind w:left="547"/>
        <w:rPr>
          <w:rFonts w:eastAsia="Times New Roman" w:cs="Arial"/>
          <w:sz w:val="20"/>
          <w:szCs w:val="20"/>
        </w:rPr>
      </w:pPr>
      <w:r w:rsidRPr="00B80A55">
        <w:rPr>
          <w:rFonts w:eastAsia="Times New Roman" w:cs="Arial"/>
          <w:sz w:val="20"/>
          <w:szCs w:val="20"/>
        </w:rPr>
        <w:t>Check all mechanical connections.</w:t>
      </w:r>
    </w:p>
    <w:p w:rsidR="0078601C" w:rsidRDefault="00B80A55" w:rsidP="0078601C">
      <w:pPr>
        <w:numPr>
          <w:ilvl w:val="1"/>
          <w:numId w:val="24"/>
        </w:numPr>
        <w:tabs>
          <w:tab w:val="clear" w:pos="1080"/>
          <w:tab w:val="num" w:pos="540"/>
        </w:tabs>
        <w:spacing w:after="120" w:line="240" w:lineRule="auto"/>
        <w:ind w:left="547"/>
        <w:rPr>
          <w:rFonts w:eastAsia="Times New Roman" w:cs="Arial"/>
          <w:sz w:val="20"/>
          <w:szCs w:val="20"/>
        </w:rPr>
      </w:pPr>
      <w:r w:rsidRPr="00B80A55">
        <w:rPr>
          <w:rFonts w:eastAsia="Times New Roman" w:cs="Arial"/>
          <w:sz w:val="20"/>
          <w:szCs w:val="20"/>
        </w:rPr>
        <w:t>Check all electrical connections.</w:t>
      </w:r>
    </w:p>
    <w:p w:rsidR="0078601C" w:rsidRPr="0078601C" w:rsidRDefault="0078601C" w:rsidP="0078601C">
      <w:pPr>
        <w:numPr>
          <w:ilvl w:val="1"/>
          <w:numId w:val="24"/>
        </w:numPr>
        <w:tabs>
          <w:tab w:val="clear" w:pos="1080"/>
          <w:tab w:val="num" w:pos="540"/>
        </w:tabs>
        <w:spacing w:after="120" w:line="240" w:lineRule="auto"/>
        <w:ind w:left="547"/>
        <w:rPr>
          <w:rFonts w:eastAsia="Times New Roman" w:cs="Arial"/>
          <w:sz w:val="20"/>
          <w:szCs w:val="20"/>
        </w:rPr>
      </w:pPr>
      <w:r w:rsidRPr="0078601C">
        <w:rPr>
          <w:rFonts w:eastAsia="Times New Roman" w:cs="Arial"/>
          <w:sz w:val="20"/>
          <w:szCs w:val="20"/>
        </w:rPr>
        <w:t>Provide factory burn in testing.</w:t>
      </w:r>
    </w:p>
    <w:p w:rsidR="00B80A55" w:rsidRPr="00B80A55" w:rsidRDefault="00B80A55" w:rsidP="004113DF">
      <w:pPr>
        <w:numPr>
          <w:ilvl w:val="1"/>
          <w:numId w:val="24"/>
        </w:numPr>
        <w:tabs>
          <w:tab w:val="clear" w:pos="1080"/>
          <w:tab w:val="num" w:pos="540"/>
        </w:tabs>
        <w:spacing w:after="0" w:line="240" w:lineRule="auto"/>
        <w:ind w:left="540"/>
        <w:rPr>
          <w:rFonts w:eastAsia="Times New Roman" w:cs="Arial"/>
          <w:sz w:val="20"/>
          <w:szCs w:val="20"/>
        </w:rPr>
      </w:pPr>
      <w:r w:rsidRPr="00B80A55">
        <w:rPr>
          <w:rFonts w:eastAsia="Times New Roman" w:cs="Arial"/>
          <w:sz w:val="20"/>
          <w:szCs w:val="20"/>
        </w:rPr>
        <w:t>Inspect product finish. Touch up prior to shipment.</w:t>
      </w:r>
    </w:p>
    <w:p w:rsidR="00B80A55" w:rsidRDefault="00B80A55" w:rsidP="00B80A55">
      <w:pPr>
        <w:spacing w:after="0" w:line="240" w:lineRule="auto"/>
        <w:ind w:left="180"/>
        <w:rPr>
          <w:rFonts w:eastAsia="Times New Roman" w:cs="Arial"/>
          <w:sz w:val="20"/>
          <w:szCs w:val="20"/>
        </w:rPr>
      </w:pPr>
    </w:p>
    <w:p w:rsidR="004113DF" w:rsidRPr="004113DF" w:rsidRDefault="004113DF" w:rsidP="004113DF">
      <w:pPr>
        <w:keepNext/>
        <w:spacing w:after="0" w:line="240" w:lineRule="auto"/>
        <w:outlineLvl w:val="4"/>
        <w:rPr>
          <w:rFonts w:eastAsia="Times New Roman" w:cs="Arial"/>
          <w:b/>
          <w:sz w:val="20"/>
          <w:szCs w:val="20"/>
          <w:u w:val="single"/>
        </w:rPr>
      </w:pPr>
      <w:r w:rsidRPr="004113DF">
        <w:rPr>
          <w:rFonts w:eastAsia="Times New Roman" w:cs="Arial"/>
          <w:b/>
          <w:sz w:val="20"/>
          <w:szCs w:val="20"/>
          <w:u w:val="single"/>
        </w:rPr>
        <w:t>PART III – EXECUTION</w:t>
      </w:r>
    </w:p>
    <w:p w:rsidR="004113DF" w:rsidRPr="004113DF" w:rsidRDefault="004113DF" w:rsidP="004113DF">
      <w:pPr>
        <w:spacing w:after="0" w:line="240" w:lineRule="auto"/>
        <w:rPr>
          <w:rFonts w:eastAsia="Times New Roman" w:cs="Arial"/>
          <w:sz w:val="20"/>
          <w:szCs w:val="20"/>
        </w:rPr>
      </w:pPr>
    </w:p>
    <w:p w:rsidR="004113DF" w:rsidRPr="004113DF" w:rsidRDefault="004113DF" w:rsidP="004113DF">
      <w:pPr>
        <w:numPr>
          <w:ilvl w:val="1"/>
          <w:numId w:val="19"/>
        </w:numPr>
        <w:spacing w:after="0" w:line="240" w:lineRule="auto"/>
        <w:rPr>
          <w:rFonts w:eastAsia="Times New Roman" w:cs="Arial"/>
          <w:b/>
          <w:sz w:val="20"/>
          <w:szCs w:val="20"/>
        </w:rPr>
      </w:pPr>
      <w:r w:rsidRPr="004113DF">
        <w:rPr>
          <w:rFonts w:eastAsia="Times New Roman" w:cs="Arial"/>
          <w:b/>
          <w:sz w:val="20"/>
          <w:szCs w:val="20"/>
        </w:rPr>
        <w:t>SITE EXAMINATION</w:t>
      </w:r>
    </w:p>
    <w:p w:rsidR="005243EB" w:rsidRPr="00E83025" w:rsidRDefault="005243EB" w:rsidP="005243EB">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5243EB" w:rsidRPr="00BF1D76" w:rsidRDefault="005243EB" w:rsidP="005243EB">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5243EB" w:rsidRDefault="005243EB" w:rsidP="005243EB">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5243EB" w:rsidRPr="00BF1D76" w:rsidRDefault="005243EB" w:rsidP="005243EB">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5243EB" w:rsidRPr="00BF1D76" w:rsidRDefault="005243EB" w:rsidP="005243EB">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5243EB" w:rsidRPr="00BF1D76" w:rsidRDefault="005243EB" w:rsidP="005243EB">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5243EB" w:rsidRPr="00BF1D76" w:rsidRDefault="005243EB" w:rsidP="005243EB">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4113DF" w:rsidRPr="004113DF" w:rsidRDefault="005243EB" w:rsidP="005243EB">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w:t>
      </w:r>
      <w:r w:rsidR="004113DF" w:rsidRPr="004113DF">
        <w:rPr>
          <w:rFonts w:eastAsia="Times New Roman" w:cs="Arial"/>
          <w:sz w:val="20"/>
          <w:szCs w:val="20"/>
        </w:rPr>
        <w:t>.</w:t>
      </w:r>
    </w:p>
    <w:p w:rsidR="004113DF" w:rsidRDefault="004113DF" w:rsidP="004113DF">
      <w:pPr>
        <w:spacing w:after="0" w:line="240" w:lineRule="auto"/>
        <w:ind w:left="540"/>
        <w:rPr>
          <w:rFonts w:eastAsia="Times New Roman" w:cs="Arial"/>
          <w:b/>
          <w:sz w:val="20"/>
          <w:szCs w:val="20"/>
        </w:rPr>
      </w:pPr>
    </w:p>
    <w:p w:rsidR="005243EB" w:rsidRPr="004113DF" w:rsidRDefault="005243EB" w:rsidP="004113DF">
      <w:pPr>
        <w:spacing w:after="0" w:line="240" w:lineRule="auto"/>
        <w:ind w:left="540"/>
        <w:rPr>
          <w:rFonts w:eastAsia="Times New Roman" w:cs="Arial"/>
          <w:b/>
          <w:sz w:val="20"/>
          <w:szCs w:val="20"/>
        </w:rPr>
      </w:pPr>
    </w:p>
    <w:p w:rsidR="004E5B7B" w:rsidRPr="00EA74D3" w:rsidRDefault="004113DF" w:rsidP="004113DF">
      <w:pPr>
        <w:spacing w:after="0" w:line="240" w:lineRule="auto"/>
        <w:ind w:left="540"/>
        <w:rPr>
          <w:rFonts w:eastAsia="Times New Roman" w:cs="Arial"/>
          <w:sz w:val="20"/>
          <w:szCs w:val="20"/>
        </w:rPr>
      </w:pPr>
      <w:r w:rsidRPr="004113DF">
        <w:rPr>
          <w:rFonts w:eastAsia="Times New Roman" w:cs="Arial"/>
          <w:b/>
          <w:sz w:val="20"/>
          <w:szCs w:val="20"/>
        </w:rPr>
        <w:t>Note: this specification includes recommended options. Alvarado Mfg. Co., Inc. reserves the right to change this specification at any time without notice.</w:t>
      </w:r>
    </w:p>
    <w:sectPr w:rsidR="004E5B7B" w:rsidRPr="00EA74D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28B" w:rsidRDefault="0034728B" w:rsidP="00E350F1">
      <w:pPr>
        <w:spacing w:after="0" w:line="240" w:lineRule="auto"/>
      </w:pPr>
      <w:r>
        <w:separator/>
      </w:r>
    </w:p>
  </w:endnote>
  <w:endnote w:type="continuationSeparator" w:id="0">
    <w:p w:rsidR="0034728B" w:rsidRDefault="0034728B"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E86AA0" w:rsidP="00024B2C">
          <w:pPr>
            <w:pStyle w:val="Footer"/>
            <w:contextualSpacing/>
            <w:jc w:val="both"/>
            <w:rPr>
              <w:rFonts w:cs="Arial"/>
              <w:color w:val="636669"/>
              <w:sz w:val="18"/>
              <w:szCs w:val="18"/>
            </w:rPr>
          </w:pPr>
          <w:r w:rsidRPr="00E86AA0">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B80A55" w:rsidP="00024B2C">
          <w:pPr>
            <w:pStyle w:val="Footer"/>
            <w:contextualSpacing/>
            <w:rPr>
              <w:rFonts w:cs="Arial"/>
              <w:color w:val="636669"/>
              <w:sz w:val="18"/>
              <w:szCs w:val="18"/>
            </w:rPr>
          </w:pPr>
          <w:r>
            <w:rPr>
              <w:rFonts w:cs="Arial"/>
              <w:color w:val="636669"/>
              <w:sz w:val="18"/>
              <w:szCs w:val="18"/>
            </w:rPr>
            <w:t>CSI3356</w:t>
          </w:r>
          <w:r w:rsidR="00F14FF8">
            <w:rPr>
              <w:rFonts w:cs="Arial"/>
              <w:color w:val="636669"/>
              <w:sz w:val="18"/>
              <w:szCs w:val="18"/>
            </w:rPr>
            <w:t>R1-4</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F14FF8">
                <w:rPr>
                  <w:rFonts w:cs="Arial"/>
                  <w:noProof/>
                  <w:color w:val="636669"/>
                  <w:sz w:val="18"/>
                  <w:szCs w:val="18"/>
                </w:rPr>
                <w:t>4</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E86AA0" w:rsidP="00024B2C">
          <w:pPr>
            <w:pStyle w:val="Footer"/>
            <w:spacing w:before="100" w:beforeAutospacing="1" w:after="100" w:afterAutospacing="1"/>
            <w:jc w:val="both"/>
            <w:rPr>
              <w:rFonts w:cs="Arial"/>
              <w:color w:val="636669"/>
              <w:sz w:val="18"/>
              <w:szCs w:val="18"/>
            </w:rPr>
          </w:pPr>
          <w:r w:rsidRPr="00E86AA0">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80591B" w:rsidP="00037918">
          <w:pPr>
            <w:pStyle w:val="Footer"/>
            <w:spacing w:before="100" w:beforeAutospacing="1" w:after="100" w:afterAutospacing="1"/>
            <w:rPr>
              <w:rFonts w:cs="Arial"/>
              <w:color w:val="636669"/>
              <w:sz w:val="18"/>
              <w:szCs w:val="18"/>
            </w:rPr>
          </w:pPr>
          <w:r>
            <w:rPr>
              <w:rFonts w:cs="Arial"/>
              <w:color w:val="636669"/>
              <w:sz w:val="18"/>
              <w:szCs w:val="18"/>
            </w:rPr>
            <w:t>CSI3</w:t>
          </w:r>
          <w:r w:rsidR="00B80A55">
            <w:rPr>
              <w:rFonts w:cs="Arial"/>
              <w:color w:val="636669"/>
              <w:sz w:val="18"/>
              <w:szCs w:val="18"/>
            </w:rPr>
            <w:t>356</w:t>
          </w:r>
          <w:r w:rsidR="00F14FF8">
            <w:rPr>
              <w:rFonts w:cs="Arial"/>
              <w:color w:val="636669"/>
              <w:sz w:val="18"/>
              <w:szCs w:val="18"/>
            </w:rPr>
            <w:t>R1-4</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F14FF8">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28B" w:rsidRDefault="0034728B" w:rsidP="00E350F1">
      <w:pPr>
        <w:spacing w:after="0" w:line="240" w:lineRule="auto"/>
      </w:pPr>
      <w:r>
        <w:separator/>
      </w:r>
    </w:p>
  </w:footnote>
  <w:footnote w:type="continuationSeparator" w:id="0">
    <w:p w:rsidR="0034728B" w:rsidRDefault="0034728B"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68E86219"/>
    <w:multiLevelType w:val="hybridMultilevel"/>
    <w:tmpl w:val="4ED24BE8"/>
    <w:lvl w:ilvl="0" w:tplc="FFFFFFFF">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5"/>
  </w:num>
  <w:num w:numId="15">
    <w:abstractNumId w:val="12"/>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30"/>
  </w:num>
  <w:num w:numId="26">
    <w:abstractNumId w:val="2"/>
  </w:num>
  <w:num w:numId="27">
    <w:abstractNumId w:val="5"/>
  </w:num>
  <w:num w:numId="28">
    <w:abstractNumId w:val="29"/>
  </w:num>
  <w:num w:numId="29">
    <w:abstractNumId w:val="4"/>
  </w:num>
  <w:num w:numId="30">
    <w:abstractNumId w:val="6"/>
  </w:num>
  <w:num w:numId="31">
    <w:abstractNumId w:val="18"/>
  </w:num>
  <w:num w:numId="32">
    <w:abstractNumId w:val="16"/>
  </w:num>
  <w:num w:numId="33">
    <w:abstractNumId w:val="13"/>
  </w:num>
  <w:num w:numId="34">
    <w:abstractNumId w:val="7"/>
  </w:num>
  <w:num w:numId="35">
    <w:abstractNumId w:val="10"/>
  </w:num>
  <w:num w:numId="36">
    <w:abstractNumId w:val="9"/>
  </w:num>
  <w:num w:numId="37">
    <w:abstractNumId w:val="17"/>
  </w:num>
  <w:num w:numId="38">
    <w:abstractNumId w:val="11"/>
  </w:num>
  <w:num w:numId="39">
    <w:abstractNumId w:val="19"/>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37918"/>
    <w:rsid w:val="0006229D"/>
    <w:rsid w:val="0007334A"/>
    <w:rsid w:val="0008692D"/>
    <w:rsid w:val="00285B50"/>
    <w:rsid w:val="0032418F"/>
    <w:rsid w:val="0034728B"/>
    <w:rsid w:val="00382F9F"/>
    <w:rsid w:val="003A5186"/>
    <w:rsid w:val="004113DF"/>
    <w:rsid w:val="00483C61"/>
    <w:rsid w:val="00497539"/>
    <w:rsid w:val="004E5B7B"/>
    <w:rsid w:val="005243EB"/>
    <w:rsid w:val="005422FC"/>
    <w:rsid w:val="005B2357"/>
    <w:rsid w:val="005F52DA"/>
    <w:rsid w:val="00663388"/>
    <w:rsid w:val="006C0514"/>
    <w:rsid w:val="006D3800"/>
    <w:rsid w:val="006F2C59"/>
    <w:rsid w:val="007528FB"/>
    <w:rsid w:val="0078601C"/>
    <w:rsid w:val="007D4CE3"/>
    <w:rsid w:val="008018C3"/>
    <w:rsid w:val="0080591B"/>
    <w:rsid w:val="00822A8E"/>
    <w:rsid w:val="00902981"/>
    <w:rsid w:val="009439DD"/>
    <w:rsid w:val="00A17564"/>
    <w:rsid w:val="00A22B75"/>
    <w:rsid w:val="00A35FDE"/>
    <w:rsid w:val="00B77FC7"/>
    <w:rsid w:val="00B80A55"/>
    <w:rsid w:val="00C9611F"/>
    <w:rsid w:val="00CD4ABB"/>
    <w:rsid w:val="00D11593"/>
    <w:rsid w:val="00D62915"/>
    <w:rsid w:val="00D81ADE"/>
    <w:rsid w:val="00E078DA"/>
    <w:rsid w:val="00E350F1"/>
    <w:rsid w:val="00E86AA0"/>
    <w:rsid w:val="00EA6D19"/>
    <w:rsid w:val="00EA74D3"/>
    <w:rsid w:val="00EE36F1"/>
    <w:rsid w:val="00F03AB4"/>
    <w:rsid w:val="00F14FF8"/>
    <w:rsid w:val="00F52D39"/>
    <w:rsid w:val="00F611C5"/>
    <w:rsid w:val="00FA3E15"/>
    <w:rsid w:val="00FB7DB8"/>
    <w:rsid w:val="00FE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2</cp:revision>
  <dcterms:created xsi:type="dcterms:W3CDTF">2017-02-13T15:48:00Z</dcterms:created>
  <dcterms:modified xsi:type="dcterms:W3CDTF">2017-02-13T15:48:00Z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