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Default="005D61E4" w:rsidP="000406E5">
      <w:pPr>
        <w:spacing w:after="0" w:line="240" w:lineRule="auto"/>
        <w:rPr>
          <w:rFonts w:eastAsia="Times New Roman" w:cs="Arial"/>
          <w:b/>
          <w:sz w:val="20"/>
          <w:szCs w:val="20"/>
        </w:rPr>
      </w:pPr>
      <w:r>
        <w:rPr>
          <w:rFonts w:eastAsia="Times New Roman" w:cs="Arial"/>
          <w:b/>
          <w:sz w:val="20"/>
          <w:szCs w:val="20"/>
        </w:rPr>
        <w:t>SSB</w:t>
      </w:r>
      <w:r w:rsidR="00543DA7">
        <w:rPr>
          <w:rFonts w:eastAsia="Times New Roman" w:cs="Arial"/>
          <w:b/>
          <w:sz w:val="20"/>
          <w:szCs w:val="20"/>
        </w:rPr>
        <w:t xml:space="preserve"> </w:t>
      </w:r>
      <w:r>
        <w:rPr>
          <w:rFonts w:eastAsia="Times New Roman" w:cs="Arial"/>
          <w:b/>
          <w:sz w:val="20"/>
          <w:szCs w:val="20"/>
        </w:rPr>
        <w:t>Stainless Steel Bumper</w:t>
      </w:r>
    </w:p>
    <w:p w:rsidR="000406E5" w:rsidRPr="00BF1D76" w:rsidRDefault="000406E5" w:rsidP="000406E5">
      <w:pPr>
        <w:spacing w:after="0" w:line="240" w:lineRule="auto"/>
        <w:rPr>
          <w:rFonts w:eastAsia="Times New Roman" w:cs="Arial"/>
          <w:b/>
          <w:sz w:val="20"/>
          <w:szCs w:val="20"/>
        </w:rPr>
      </w:pPr>
    </w:p>
    <w:p w:rsidR="005D61E4" w:rsidRDefault="005D61E4" w:rsidP="000406E5">
      <w:pPr>
        <w:spacing w:after="0" w:line="240" w:lineRule="auto"/>
        <w:rPr>
          <w:rFonts w:eastAsia="Times New Roman" w:cs="Arial"/>
          <w:b/>
          <w:sz w:val="20"/>
          <w:szCs w:val="20"/>
        </w:rPr>
      </w:pPr>
      <w:r>
        <w:rPr>
          <w:rFonts w:eastAsia="Times New Roman" w:cs="Arial"/>
          <w:b/>
          <w:sz w:val="20"/>
          <w:szCs w:val="20"/>
        </w:rPr>
        <w:t>SECTION 05 52 00 – Metal Railing</w:t>
      </w:r>
    </w:p>
    <w:p w:rsidR="002650DC" w:rsidRDefault="00D52C50" w:rsidP="000406E5">
      <w:pPr>
        <w:spacing w:after="0" w:line="240" w:lineRule="auto"/>
        <w:rPr>
          <w:rFonts w:eastAsia="Times New Roman" w:cs="Arial"/>
          <w:b/>
          <w:sz w:val="20"/>
          <w:szCs w:val="20"/>
        </w:rPr>
      </w:pPr>
      <w:r>
        <w:rPr>
          <w:rFonts w:eastAsia="Times New Roman" w:cs="Arial"/>
          <w:b/>
          <w:sz w:val="20"/>
          <w:szCs w:val="20"/>
        </w:rPr>
        <w:t xml:space="preserve">SECTION 10 26 00 – Wall and Door Protection </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 xml:space="preserve">SECTION </w:t>
      </w:r>
      <w:r w:rsidR="00E7319F">
        <w:rPr>
          <w:rFonts w:eastAsia="Times New Roman" w:cs="Arial"/>
          <w:b/>
          <w:sz w:val="20"/>
          <w:szCs w:val="20"/>
        </w:rPr>
        <w:t>10</w:t>
      </w:r>
      <w:r w:rsidRPr="00BF1D76">
        <w:rPr>
          <w:rFonts w:eastAsia="Times New Roman" w:cs="Arial"/>
          <w:b/>
          <w:sz w:val="20"/>
          <w:szCs w:val="20"/>
        </w:rPr>
        <w:t xml:space="preserve"> </w:t>
      </w:r>
      <w:r w:rsidR="00E7319F">
        <w:rPr>
          <w:rFonts w:eastAsia="Times New Roman" w:cs="Arial"/>
          <w:b/>
          <w:sz w:val="20"/>
          <w:szCs w:val="20"/>
        </w:rPr>
        <w:t>26</w:t>
      </w:r>
      <w:r w:rsidRPr="00BF1D76">
        <w:rPr>
          <w:rFonts w:eastAsia="Times New Roman" w:cs="Arial"/>
          <w:b/>
          <w:sz w:val="20"/>
          <w:szCs w:val="20"/>
        </w:rPr>
        <w:t xml:space="preserve"> </w:t>
      </w:r>
      <w:r w:rsidR="00E7319F">
        <w:rPr>
          <w:rFonts w:eastAsia="Times New Roman" w:cs="Arial"/>
          <w:b/>
          <w:sz w:val="20"/>
          <w:szCs w:val="20"/>
        </w:rPr>
        <w:t>13</w:t>
      </w:r>
      <w:r w:rsidR="0016030A" w:rsidRPr="00BF1D76">
        <w:rPr>
          <w:rFonts w:eastAsia="Times New Roman" w:cs="Arial"/>
          <w:b/>
          <w:sz w:val="20"/>
          <w:szCs w:val="20"/>
        </w:rPr>
        <w:t xml:space="preserve"> – </w:t>
      </w:r>
      <w:r w:rsidR="00E7319F">
        <w:rPr>
          <w:rFonts w:eastAsia="Times New Roman" w:cs="Arial"/>
          <w:b/>
          <w:sz w:val="20"/>
          <w:szCs w:val="20"/>
        </w:rPr>
        <w:t>Corner Guards</w:t>
      </w:r>
    </w:p>
    <w:p w:rsidR="00D52C50" w:rsidRPr="005D61E4" w:rsidRDefault="00D52C50" w:rsidP="000406E5">
      <w:pPr>
        <w:spacing w:after="0" w:line="240" w:lineRule="auto"/>
        <w:rPr>
          <w:rFonts w:eastAsia="Times New Roman" w:cs="Arial"/>
          <w:b/>
          <w:sz w:val="20"/>
          <w:szCs w:val="20"/>
        </w:rPr>
      </w:pPr>
      <w:r w:rsidRPr="005D61E4">
        <w:rPr>
          <w:rFonts w:eastAsia="Times New Roman" w:cs="Arial"/>
          <w:b/>
          <w:sz w:val="20"/>
          <w:szCs w:val="20"/>
        </w:rPr>
        <w:t>SECTION 10 26 16 – Cart Bumper (Floor Bumper System)</w:t>
      </w:r>
    </w:p>
    <w:p w:rsidR="0033622C" w:rsidRPr="005D61E4" w:rsidRDefault="000406E5" w:rsidP="000406E5">
      <w:pPr>
        <w:spacing w:after="0" w:line="240" w:lineRule="auto"/>
        <w:rPr>
          <w:rFonts w:eastAsia="Times New Roman" w:cs="Arial"/>
          <w:b/>
          <w:sz w:val="20"/>
          <w:szCs w:val="20"/>
        </w:rPr>
      </w:pPr>
      <w:r w:rsidRPr="005D61E4">
        <w:rPr>
          <w:rFonts w:eastAsia="Times New Roman" w:cs="Arial"/>
          <w:b/>
          <w:sz w:val="20"/>
          <w:szCs w:val="20"/>
        </w:rPr>
        <w:t xml:space="preserve">SECTION </w:t>
      </w:r>
      <w:r w:rsidR="00E7319F" w:rsidRPr="005D61E4">
        <w:rPr>
          <w:rFonts w:eastAsia="Times New Roman" w:cs="Arial"/>
          <w:b/>
          <w:sz w:val="20"/>
          <w:szCs w:val="20"/>
        </w:rPr>
        <w:t>10</w:t>
      </w:r>
      <w:r w:rsidRPr="005D61E4">
        <w:rPr>
          <w:rFonts w:eastAsia="Times New Roman" w:cs="Arial"/>
          <w:b/>
          <w:sz w:val="20"/>
          <w:szCs w:val="20"/>
        </w:rPr>
        <w:t xml:space="preserve"> </w:t>
      </w:r>
      <w:r w:rsidR="00E7319F" w:rsidRPr="005D61E4">
        <w:rPr>
          <w:rFonts w:eastAsia="Times New Roman" w:cs="Arial"/>
          <w:b/>
          <w:sz w:val="20"/>
          <w:szCs w:val="20"/>
        </w:rPr>
        <w:t>26</w:t>
      </w:r>
      <w:r w:rsidRPr="005D61E4">
        <w:rPr>
          <w:rFonts w:eastAsia="Times New Roman" w:cs="Arial"/>
          <w:b/>
          <w:sz w:val="20"/>
          <w:szCs w:val="20"/>
        </w:rPr>
        <w:t xml:space="preserve"> </w:t>
      </w:r>
      <w:r w:rsidR="0033622C" w:rsidRPr="005D61E4">
        <w:rPr>
          <w:rFonts w:eastAsia="Times New Roman" w:cs="Arial"/>
          <w:b/>
          <w:sz w:val="20"/>
          <w:szCs w:val="20"/>
        </w:rPr>
        <w:t>16.13</w:t>
      </w:r>
      <w:r w:rsidRPr="005D61E4">
        <w:rPr>
          <w:rFonts w:eastAsia="Times New Roman" w:cs="Arial"/>
          <w:b/>
          <w:sz w:val="20"/>
          <w:szCs w:val="20"/>
        </w:rPr>
        <w:t xml:space="preserve"> – </w:t>
      </w:r>
      <w:r w:rsidR="0033622C" w:rsidRPr="005D61E4">
        <w:rPr>
          <w:rFonts w:eastAsia="Times New Roman" w:cs="Arial"/>
          <w:b/>
          <w:sz w:val="20"/>
          <w:szCs w:val="20"/>
        </w:rPr>
        <w:t>Bumper Rails</w:t>
      </w:r>
    </w:p>
    <w:p w:rsidR="0033622C" w:rsidRPr="00BF1D76" w:rsidRDefault="0033622C" w:rsidP="000406E5">
      <w:pPr>
        <w:spacing w:after="0" w:line="240" w:lineRule="auto"/>
        <w:rPr>
          <w:rFonts w:eastAsia="Times New Roman" w:cs="Arial"/>
          <w:b/>
          <w:sz w:val="20"/>
          <w:szCs w:val="20"/>
        </w:rPr>
      </w:pPr>
      <w:r>
        <w:rPr>
          <w:rFonts w:eastAsia="Times New Roman" w:cs="Arial"/>
          <w:b/>
          <w:sz w:val="20"/>
          <w:szCs w:val="20"/>
        </w:rPr>
        <w:t>SECTION 10 26 23.13 – Impact Resistant Wall Protection</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 xml:space="preserve">This section covers the furnishing and installation of </w:t>
      </w:r>
      <w:r w:rsidR="005D61E4">
        <w:rPr>
          <w:rFonts w:eastAsia="Times New Roman" w:cs="Arial"/>
          <w:sz w:val="20"/>
          <w:szCs w:val="20"/>
        </w:rPr>
        <w:t xml:space="preserve">SSB </w:t>
      </w:r>
      <w:r w:rsidR="00ED4522">
        <w:rPr>
          <w:rFonts w:eastAsia="Times New Roman" w:cs="Arial"/>
          <w:sz w:val="20"/>
          <w:szCs w:val="20"/>
        </w:rPr>
        <w:t>Bumper System</w:t>
      </w:r>
      <w:r w:rsidRPr="00BF1D76">
        <w:rPr>
          <w:rFonts w:eastAsia="Times New Roman" w:cs="Arial"/>
          <w:sz w:val="20"/>
          <w:szCs w:val="20"/>
        </w:rPr>
        <w:t xml:space="preserv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270C3C">
        <w:rPr>
          <w:rFonts w:eastAsia="Times New Roman" w:cs="Arial"/>
          <w:sz w:val="20"/>
          <w:szCs w:val="20"/>
        </w:rPr>
        <w:t xml:space="preserve">, or </w:t>
      </w:r>
      <w:r w:rsidR="00516AD8">
        <w:rPr>
          <w:rFonts w:eastAsia="Times New Roman" w:cs="Arial"/>
          <w:sz w:val="20"/>
          <w:szCs w:val="20"/>
        </w:rPr>
        <w:t xml:space="preserve">email </w:t>
      </w:r>
      <w:r w:rsidRPr="00BF1D76">
        <w:rPr>
          <w:rFonts w:eastAsia="Times New Roman" w:cs="Arial"/>
          <w:sz w:val="20"/>
          <w:szCs w:val="20"/>
        </w:rPr>
        <w:t>information@alvaradomfg.com.</w:t>
      </w:r>
    </w:p>
    <w:p w:rsidR="00270C3C" w:rsidRPr="0033622C" w:rsidRDefault="00E7319F" w:rsidP="0033622C">
      <w:pPr>
        <w:spacing w:after="0" w:line="240" w:lineRule="auto"/>
        <w:ind w:left="180"/>
        <w:rPr>
          <w:rFonts w:eastAsia="Times New Roman" w:cs="Arial"/>
          <w:sz w:val="20"/>
          <w:szCs w:val="20"/>
        </w:rPr>
      </w:pPr>
      <w:r>
        <w:rPr>
          <w:rFonts w:eastAsia="Times New Roman" w:cs="Arial"/>
          <w:sz w:val="20"/>
          <w:szCs w:val="20"/>
        </w:rPr>
        <w:softHyphen/>
        <w:t xml:space="preserve"> </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FC082E" w:rsidRPr="006F2C59" w:rsidRDefault="00FC082E" w:rsidP="00336FAA">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sidR="0033622C">
        <w:rPr>
          <w:rFonts w:eastAsia="Times New Roman" w:cs="Times New Roman"/>
          <w:sz w:val="20"/>
          <w:szCs w:val="20"/>
        </w:rPr>
        <w:t>supply of asset protection products with a minimum of 10 years’ experience</w:t>
      </w:r>
      <w:r w:rsidRPr="006F2C59">
        <w:rPr>
          <w:rFonts w:eastAsia="Times New Roman" w:cs="Times New Roman"/>
          <w:sz w:val="20"/>
          <w:szCs w:val="20"/>
        </w:rPr>
        <w:t>.</w:t>
      </w:r>
    </w:p>
    <w:p w:rsidR="0016030A" w:rsidRPr="00BF1D76" w:rsidRDefault="0016030A" w:rsidP="0016030A">
      <w:pPr>
        <w:numPr>
          <w:ilvl w:val="0"/>
          <w:numId w:val="21"/>
        </w:numPr>
        <w:spacing w:after="0" w:line="240" w:lineRule="auto"/>
        <w:rPr>
          <w:rFonts w:eastAsia="Times New Roman" w:cs="Arial"/>
          <w:sz w:val="20"/>
          <w:szCs w:val="20"/>
        </w:rPr>
      </w:pPr>
      <w:r w:rsidRPr="00BF1D76">
        <w:rPr>
          <w:rFonts w:eastAsia="Times New Roman" w:cs="Arial"/>
          <w:sz w:val="20"/>
          <w:szCs w:val="20"/>
        </w:rPr>
        <w:t xml:space="preserve">Installer shall have </w:t>
      </w:r>
      <w:r w:rsidR="0033622C">
        <w:rPr>
          <w:rFonts w:eastAsia="Times New Roman" w:cs="Arial"/>
          <w:sz w:val="20"/>
          <w:szCs w:val="20"/>
        </w:rPr>
        <w:t>a minimum of three years’</w:t>
      </w:r>
      <w:r w:rsidRPr="00BF1D76">
        <w:rPr>
          <w:rFonts w:eastAsia="Times New Roman" w:cs="Arial"/>
          <w:sz w:val="20"/>
          <w:szCs w:val="20"/>
        </w:rPr>
        <w:t xml:space="preserve"> </w:t>
      </w:r>
      <w:r w:rsidR="006463D8">
        <w:rPr>
          <w:rFonts w:eastAsia="Times New Roman" w:cs="Arial"/>
          <w:sz w:val="20"/>
          <w:szCs w:val="20"/>
        </w:rPr>
        <w:t xml:space="preserve">of </w:t>
      </w:r>
      <w:r w:rsidRPr="00BF1D76">
        <w:rPr>
          <w:rFonts w:eastAsia="Times New Roman" w:cs="Arial"/>
          <w:sz w:val="20"/>
          <w:szCs w:val="20"/>
        </w:rPr>
        <w:t xml:space="preserve">experience installing </w:t>
      </w:r>
      <w:r w:rsidR="002650DC">
        <w:rPr>
          <w:rFonts w:eastAsia="Times New Roman" w:cs="Arial"/>
          <w:sz w:val="20"/>
          <w:szCs w:val="20"/>
        </w:rPr>
        <w:t>similar equipment</w:t>
      </w:r>
      <w:r w:rsidRPr="00BF1D76">
        <w:rPr>
          <w:rFonts w:eastAsia="Times New Roman" w:cs="Arial"/>
          <w:sz w:val="20"/>
          <w:szCs w:val="20"/>
        </w:rPr>
        <w:t>, or shall supply a factory</w:t>
      </w:r>
      <w:r w:rsidR="002650DC">
        <w:rPr>
          <w:rFonts w:eastAsia="Times New Roman" w:cs="Arial"/>
          <w:sz w:val="20"/>
          <w:szCs w:val="20"/>
        </w:rPr>
        <w:t>-trained</w:t>
      </w:r>
      <w:r w:rsidRPr="00BF1D76">
        <w:rPr>
          <w:rFonts w:eastAsia="Times New Roman" w:cs="Arial"/>
          <w:sz w:val="20"/>
          <w:szCs w:val="20"/>
        </w:rPr>
        <w:t xml:space="preserve"> </w:t>
      </w:r>
      <w:r w:rsidR="002650DC">
        <w:rPr>
          <w:rFonts w:eastAsia="Times New Roman" w:cs="Arial"/>
          <w:sz w:val="20"/>
          <w:szCs w:val="20"/>
        </w:rPr>
        <w:t>supervisor</w:t>
      </w:r>
      <w:r w:rsidRPr="00BF1D76">
        <w:rPr>
          <w:rFonts w:eastAsia="Times New Roman" w:cs="Arial"/>
          <w:sz w:val="20"/>
          <w:szCs w:val="20"/>
        </w:rPr>
        <w:t xml:space="preserve"> during installation of the </w:t>
      </w:r>
      <w:r w:rsidR="005D61E4">
        <w:rPr>
          <w:rFonts w:eastAsia="Times New Roman" w:cs="Arial"/>
          <w:sz w:val="20"/>
          <w:szCs w:val="20"/>
        </w:rPr>
        <w:t>S</w:t>
      </w:r>
      <w:r w:rsidR="00535974">
        <w:rPr>
          <w:rFonts w:eastAsia="Times New Roman" w:cs="Arial"/>
          <w:sz w:val="20"/>
          <w:szCs w:val="20"/>
        </w:rPr>
        <w:t>SB b</w:t>
      </w:r>
      <w:r w:rsidR="005D61E4">
        <w:rPr>
          <w:rFonts w:eastAsia="Times New Roman" w:cs="Arial"/>
          <w:sz w:val="20"/>
          <w:szCs w:val="20"/>
        </w:rPr>
        <w:t>umpers</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2650DC">
        <w:rPr>
          <w:rFonts w:eastAsia="Times New Roman" w:cs="Arial"/>
          <w:sz w:val="20"/>
          <w:szCs w:val="20"/>
        </w:rPr>
        <w:t xml:space="preserve"> dimensional layout and installation instructions</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2650DC">
        <w:rPr>
          <w:rFonts w:eastAsia="Times New Roman" w:cs="Arial"/>
          <w:sz w:val="20"/>
          <w:szCs w:val="20"/>
        </w:rPr>
        <w:t>shop drawings, if required</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 xml:space="preserve">Install </w:t>
      </w:r>
      <w:r w:rsidR="002650DC">
        <w:rPr>
          <w:rFonts w:eastAsia="Times New Roman" w:cs="Arial"/>
          <w:sz w:val="20"/>
          <w:szCs w:val="20"/>
        </w:rPr>
        <w:t xml:space="preserve">the </w:t>
      </w:r>
      <w:r w:rsidR="005D61E4">
        <w:rPr>
          <w:rFonts w:eastAsia="Times New Roman" w:cs="Arial"/>
          <w:sz w:val="20"/>
          <w:szCs w:val="20"/>
        </w:rPr>
        <w:t xml:space="preserve">SSB </w:t>
      </w:r>
      <w:r w:rsidR="00535974">
        <w:rPr>
          <w:rFonts w:eastAsia="Times New Roman" w:cs="Arial"/>
          <w:sz w:val="20"/>
          <w:szCs w:val="20"/>
        </w:rPr>
        <w:t>b</w:t>
      </w:r>
      <w:r w:rsidR="005D61E4">
        <w:rPr>
          <w:rFonts w:eastAsia="Times New Roman" w:cs="Arial"/>
          <w:sz w:val="20"/>
          <w:szCs w:val="20"/>
        </w:rPr>
        <w:t>umper</w:t>
      </w:r>
      <w:r w:rsidR="002650DC">
        <w:rPr>
          <w:rFonts w:eastAsia="Times New Roman" w:cs="Arial"/>
          <w:sz w:val="20"/>
          <w:szCs w:val="20"/>
        </w:rPr>
        <w:t xml:space="preserve"> on a level</w:t>
      </w:r>
      <w:r w:rsidRPr="00BF1D76">
        <w:rPr>
          <w:rFonts w:eastAsia="Times New Roman" w:cs="Arial"/>
          <w:sz w:val="20"/>
          <w:szCs w:val="20"/>
        </w:rPr>
        <w:t xml:space="preserve"> </w:t>
      </w:r>
      <w:r w:rsidR="002650DC">
        <w:rPr>
          <w:rFonts w:eastAsia="Times New Roman" w:cs="Arial"/>
          <w:sz w:val="20"/>
          <w:szCs w:val="20"/>
        </w:rPr>
        <w:t>floor</w:t>
      </w:r>
      <w:r w:rsidRPr="00BF1D76">
        <w:rPr>
          <w:rFonts w:eastAsia="Times New Roman" w:cs="Arial"/>
          <w:sz w:val="20"/>
          <w:szCs w:val="20"/>
        </w:rPr>
        <w:t>.</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t>
      </w:r>
      <w:r w:rsidR="002650DC">
        <w:rPr>
          <w:rFonts w:eastAsia="Times New Roman" w:cs="Arial"/>
          <w:sz w:val="20"/>
          <w:szCs w:val="20"/>
        </w:rPr>
        <w:t xml:space="preserve">Manufacturing Co., Inc. warrants the </w:t>
      </w:r>
      <w:r w:rsidR="005D61E4">
        <w:rPr>
          <w:rFonts w:eastAsia="Times New Roman" w:cs="Arial"/>
          <w:sz w:val="20"/>
          <w:szCs w:val="20"/>
        </w:rPr>
        <w:t>S</w:t>
      </w:r>
      <w:r w:rsidR="00535974">
        <w:rPr>
          <w:rFonts w:eastAsia="Times New Roman" w:cs="Arial"/>
          <w:sz w:val="20"/>
          <w:szCs w:val="20"/>
        </w:rPr>
        <w:t>SB b</w:t>
      </w:r>
      <w:r w:rsidR="005D61E4">
        <w:rPr>
          <w:rFonts w:eastAsia="Times New Roman" w:cs="Arial"/>
          <w:sz w:val="20"/>
          <w:szCs w:val="20"/>
        </w:rPr>
        <w:t>umper</w:t>
      </w:r>
      <w:r w:rsidR="002650DC">
        <w:rPr>
          <w:rFonts w:eastAsia="Times New Roman" w:cs="Arial"/>
          <w:sz w:val="20"/>
          <w:szCs w:val="20"/>
        </w:rPr>
        <w:t xml:space="preserve"> from defects in material or workmanship, for the period of ONE YEAR from date of shipment</w:t>
      </w:r>
      <w:r w:rsidRPr="00BF1D76">
        <w:rPr>
          <w:rFonts w:eastAsia="Times New Roman" w:cs="Arial"/>
          <w:sz w:val="20"/>
          <w:szCs w:val="20"/>
        </w:rPr>
        <w:t>.</w:t>
      </w:r>
      <w:r w:rsidR="002650DC">
        <w:rPr>
          <w:rFonts w:eastAsia="Times New Roman" w:cs="Arial"/>
          <w:sz w:val="20"/>
          <w:szCs w:val="20"/>
        </w:rPr>
        <w:t xml:space="preserve"> Complete details of the warranty are available from Alvarado by request</w:t>
      </w:r>
      <w:r w:rsidRPr="00BF1D76">
        <w:rPr>
          <w:rFonts w:eastAsia="Times New Roman" w:cs="Arial"/>
          <w:sz w:val="20"/>
          <w:szCs w:val="20"/>
        </w:rPr>
        <w:t xml:space="preserve"> </w:t>
      </w:r>
    </w:p>
    <w:p w:rsidR="0016030A" w:rsidRPr="00BF1D76" w:rsidRDefault="0016030A"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6030A" w:rsidRPr="00BF1D76" w:rsidRDefault="0016030A" w:rsidP="0016030A">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1A15DA" w:rsidRPr="00BF1D76" w:rsidRDefault="001A15DA" w:rsidP="00ED4522">
      <w:pPr>
        <w:spacing w:after="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BF1D76" w:rsidRDefault="00FE3DCD" w:rsidP="0016030A">
      <w:pPr>
        <w:spacing w:after="0" w:line="240" w:lineRule="auto"/>
        <w:ind w:left="555"/>
        <w:jc w:val="both"/>
        <w:rPr>
          <w:rFonts w:eastAsia="Times New Roman" w:cs="Arial"/>
          <w:i/>
          <w:sz w:val="20"/>
          <w:szCs w:val="20"/>
        </w:rPr>
      </w:pPr>
      <w:proofErr w:type="gramStart"/>
      <w:r>
        <w:rPr>
          <w:rFonts w:eastAsia="Times New Roman" w:cs="Arial"/>
          <w:sz w:val="20"/>
          <w:szCs w:val="20"/>
        </w:rPr>
        <w:t xml:space="preserve">The </w:t>
      </w:r>
      <w:r w:rsidR="005D61E4">
        <w:rPr>
          <w:rFonts w:eastAsia="Times New Roman" w:cs="Arial"/>
          <w:sz w:val="20"/>
          <w:szCs w:val="20"/>
        </w:rPr>
        <w:t xml:space="preserve">SSB </w:t>
      </w:r>
      <w:r w:rsidR="00535974">
        <w:rPr>
          <w:rFonts w:eastAsia="Times New Roman" w:cs="Arial"/>
          <w:sz w:val="20"/>
          <w:szCs w:val="20"/>
        </w:rPr>
        <w:t>b</w:t>
      </w:r>
      <w:r w:rsidR="005D61E4">
        <w:rPr>
          <w:rFonts w:eastAsia="Times New Roman" w:cs="Arial"/>
          <w:sz w:val="20"/>
          <w:szCs w:val="20"/>
        </w:rPr>
        <w:t>umper</w:t>
      </w:r>
      <w:r w:rsidR="00543DA7">
        <w:rPr>
          <w:rFonts w:eastAsia="Times New Roman" w:cs="Arial"/>
          <w:sz w:val="20"/>
          <w:szCs w:val="20"/>
        </w:rPr>
        <w:t>, no substitutions.</w:t>
      </w:r>
      <w:proofErr w:type="gramEnd"/>
    </w:p>
    <w:p w:rsidR="0016030A" w:rsidRPr="00BF1D76" w:rsidRDefault="00ED4522" w:rsidP="0016030A">
      <w:pPr>
        <w:spacing w:after="0" w:line="240" w:lineRule="auto"/>
        <w:ind w:left="180"/>
        <w:rPr>
          <w:rFonts w:eastAsia="Times New Roman" w:cs="Arial"/>
          <w:sz w:val="20"/>
          <w:szCs w:val="20"/>
        </w:rPr>
      </w:pPr>
      <w:r>
        <w:rPr>
          <w:rFonts w:eastAsia="Times New Roman" w:cs="Arial"/>
          <w:sz w:val="20"/>
          <w:szCs w:val="20"/>
        </w:rPr>
        <w:br/>
      </w:r>
      <w:r>
        <w:rPr>
          <w:rFonts w:eastAsia="Times New Roman" w:cs="Arial"/>
          <w:sz w:val="20"/>
          <w:szCs w:val="20"/>
        </w:rPr>
        <w:br/>
      </w:r>
      <w:r>
        <w:rPr>
          <w:rFonts w:eastAsia="Times New Roman" w:cs="Arial"/>
          <w:sz w:val="20"/>
          <w:szCs w:val="20"/>
        </w:rPr>
        <w:br/>
      </w: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lastRenderedPageBreak/>
        <w:t>CONSTRUCTION</w:t>
      </w:r>
    </w:p>
    <w:p w:rsidR="0016030A" w:rsidRDefault="005D61E4" w:rsidP="00BE77C7">
      <w:pPr>
        <w:numPr>
          <w:ilvl w:val="0"/>
          <w:numId w:val="25"/>
        </w:numPr>
        <w:spacing w:after="0" w:line="240" w:lineRule="auto"/>
        <w:rPr>
          <w:rFonts w:eastAsia="Times New Roman" w:cs="Arial"/>
          <w:sz w:val="20"/>
          <w:szCs w:val="20"/>
        </w:rPr>
      </w:pPr>
      <w:r>
        <w:rPr>
          <w:rFonts w:eastAsia="Times New Roman" w:cs="Arial"/>
          <w:sz w:val="20"/>
          <w:szCs w:val="20"/>
          <w:u w:val="single"/>
        </w:rPr>
        <w:t>Rail:</w:t>
      </w:r>
      <w:r>
        <w:rPr>
          <w:rFonts w:eastAsia="Times New Roman" w:cs="Arial"/>
          <w:sz w:val="20"/>
          <w:szCs w:val="20"/>
        </w:rPr>
        <w:t xml:space="preserve"> 16-gauge stainless steel tubing, #4 satin </w:t>
      </w:r>
      <w:proofErr w:type="gramStart"/>
      <w:r>
        <w:rPr>
          <w:rFonts w:eastAsia="Times New Roman" w:cs="Arial"/>
          <w:sz w:val="20"/>
          <w:szCs w:val="20"/>
        </w:rPr>
        <w:t>finish</w:t>
      </w:r>
      <w:proofErr w:type="gramEnd"/>
      <w:r>
        <w:rPr>
          <w:rFonts w:eastAsia="Times New Roman" w:cs="Arial"/>
          <w:sz w:val="20"/>
          <w:szCs w:val="20"/>
        </w:rPr>
        <w:t>.</w:t>
      </w:r>
    </w:p>
    <w:p w:rsidR="005D61E4" w:rsidRDefault="00F93EFD" w:rsidP="00BE77C7">
      <w:pPr>
        <w:numPr>
          <w:ilvl w:val="0"/>
          <w:numId w:val="25"/>
        </w:numPr>
        <w:spacing w:after="0" w:line="240" w:lineRule="auto"/>
        <w:rPr>
          <w:rFonts w:eastAsia="Times New Roman" w:cs="Arial"/>
          <w:sz w:val="20"/>
          <w:szCs w:val="20"/>
        </w:rPr>
      </w:pPr>
      <w:r>
        <w:rPr>
          <w:rFonts w:eastAsia="Times New Roman" w:cs="Arial"/>
          <w:sz w:val="20"/>
          <w:szCs w:val="20"/>
          <w:u w:val="single"/>
        </w:rPr>
        <w:t>Stem:</w:t>
      </w:r>
      <w:r>
        <w:rPr>
          <w:rFonts w:eastAsia="Times New Roman" w:cs="Arial"/>
          <w:sz w:val="20"/>
          <w:szCs w:val="20"/>
        </w:rPr>
        <w:t xml:space="preserve"> Stainless steel tube welded to a stainless steel rod, #4 satin </w:t>
      </w:r>
      <w:proofErr w:type="gramStart"/>
      <w:r>
        <w:rPr>
          <w:rFonts w:eastAsia="Times New Roman" w:cs="Arial"/>
          <w:sz w:val="20"/>
          <w:szCs w:val="20"/>
        </w:rPr>
        <w:t>finish</w:t>
      </w:r>
      <w:proofErr w:type="gramEnd"/>
      <w:r>
        <w:rPr>
          <w:rFonts w:eastAsia="Times New Roman" w:cs="Arial"/>
          <w:sz w:val="20"/>
          <w:szCs w:val="20"/>
        </w:rPr>
        <w:t>.</w:t>
      </w:r>
    </w:p>
    <w:p w:rsidR="00F93EFD" w:rsidRDefault="00F93EFD" w:rsidP="00BE77C7">
      <w:pPr>
        <w:numPr>
          <w:ilvl w:val="0"/>
          <w:numId w:val="25"/>
        </w:numPr>
        <w:spacing w:after="0" w:line="240" w:lineRule="auto"/>
        <w:rPr>
          <w:rFonts w:eastAsia="Times New Roman" w:cs="Arial"/>
          <w:sz w:val="20"/>
          <w:szCs w:val="20"/>
        </w:rPr>
      </w:pPr>
      <w:r>
        <w:rPr>
          <w:rFonts w:eastAsia="Times New Roman" w:cs="Arial"/>
          <w:sz w:val="20"/>
          <w:szCs w:val="20"/>
          <w:u w:val="single"/>
        </w:rPr>
        <w:t>Socket:</w:t>
      </w:r>
      <w:r>
        <w:rPr>
          <w:rFonts w:eastAsia="Times New Roman" w:cs="Arial"/>
          <w:sz w:val="20"/>
          <w:szCs w:val="20"/>
        </w:rPr>
        <w:t xml:space="preserve"> Stainless steel tube, #4 satin </w:t>
      </w:r>
      <w:proofErr w:type="gramStart"/>
      <w:r>
        <w:rPr>
          <w:rFonts w:eastAsia="Times New Roman" w:cs="Arial"/>
          <w:sz w:val="20"/>
          <w:szCs w:val="20"/>
        </w:rPr>
        <w:t>finish</w:t>
      </w:r>
      <w:proofErr w:type="gramEnd"/>
      <w:r>
        <w:rPr>
          <w:rFonts w:eastAsia="Times New Roman" w:cs="Arial"/>
          <w:sz w:val="20"/>
          <w:szCs w:val="20"/>
        </w:rPr>
        <w:t>.</w:t>
      </w:r>
    </w:p>
    <w:p w:rsidR="00BE77C7" w:rsidRPr="00BE77C7" w:rsidRDefault="00BE77C7" w:rsidP="00BE77C7">
      <w:pPr>
        <w:spacing w:after="0" w:line="240" w:lineRule="auto"/>
        <w:ind w:left="54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EQUIPMENT</w:t>
      </w:r>
    </w:p>
    <w:p w:rsidR="00BF1611" w:rsidRPr="00BF1611" w:rsidRDefault="0016030A" w:rsidP="00BF1611">
      <w:pPr>
        <w:numPr>
          <w:ilvl w:val="0"/>
          <w:numId w:val="22"/>
        </w:numPr>
        <w:spacing w:after="12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w:t>
      </w:r>
      <w:r w:rsidR="00F27626">
        <w:rPr>
          <w:rFonts w:eastAsia="Times New Roman" w:cs="Arial"/>
          <w:sz w:val="20"/>
          <w:szCs w:val="20"/>
        </w:rPr>
        <w:t xml:space="preserve">The </w:t>
      </w:r>
      <w:r w:rsidR="00F93EFD">
        <w:rPr>
          <w:rFonts w:eastAsia="Times New Roman" w:cs="Arial"/>
          <w:sz w:val="20"/>
          <w:szCs w:val="20"/>
        </w:rPr>
        <w:t xml:space="preserve">SSB </w:t>
      </w:r>
      <w:r w:rsidR="00535974">
        <w:rPr>
          <w:rFonts w:eastAsia="Times New Roman" w:cs="Arial"/>
          <w:sz w:val="20"/>
          <w:szCs w:val="20"/>
        </w:rPr>
        <w:t>b</w:t>
      </w:r>
      <w:r w:rsidR="00F93EFD">
        <w:rPr>
          <w:rFonts w:eastAsia="Times New Roman" w:cs="Arial"/>
          <w:sz w:val="20"/>
          <w:szCs w:val="20"/>
        </w:rPr>
        <w:t>umper</w:t>
      </w:r>
      <w:r w:rsidR="00F27626">
        <w:rPr>
          <w:rFonts w:eastAsia="Times New Roman" w:cs="Arial"/>
          <w:sz w:val="20"/>
          <w:szCs w:val="20"/>
        </w:rPr>
        <w:t xml:space="preserve"> </w:t>
      </w:r>
      <w:proofErr w:type="gramStart"/>
      <w:r w:rsidR="00F27626">
        <w:rPr>
          <w:rFonts w:eastAsia="Times New Roman" w:cs="Arial"/>
          <w:sz w:val="20"/>
          <w:szCs w:val="20"/>
        </w:rPr>
        <w:t>is designed</w:t>
      </w:r>
      <w:proofErr w:type="gramEnd"/>
      <w:r w:rsidR="00F27626">
        <w:rPr>
          <w:rFonts w:eastAsia="Times New Roman" w:cs="Arial"/>
          <w:sz w:val="20"/>
          <w:szCs w:val="20"/>
        </w:rPr>
        <w:t xml:space="preserve"> to provide </w:t>
      </w:r>
      <w:r w:rsidR="00F93EFD">
        <w:rPr>
          <w:rFonts w:eastAsia="Times New Roman" w:cs="Arial"/>
          <w:sz w:val="20"/>
          <w:szCs w:val="20"/>
        </w:rPr>
        <w:t>removable case and wall protection</w:t>
      </w:r>
      <w:r w:rsidRPr="00BF1D76">
        <w:rPr>
          <w:rFonts w:eastAsia="Times New Roman" w:cs="Arial"/>
          <w:color w:val="000000"/>
          <w:sz w:val="20"/>
          <w:szCs w:val="20"/>
        </w:rPr>
        <w:t>.</w:t>
      </w:r>
    </w:p>
    <w:p w:rsidR="0016030A" w:rsidRPr="00FC50D9" w:rsidRDefault="00F93EFD" w:rsidP="00F93EFD">
      <w:pPr>
        <w:numPr>
          <w:ilvl w:val="0"/>
          <w:numId w:val="22"/>
        </w:numPr>
        <w:spacing w:after="0" w:line="240" w:lineRule="auto"/>
        <w:ind w:left="590" w:hanging="403"/>
        <w:rPr>
          <w:rFonts w:eastAsia="Times New Roman" w:cs="Arial"/>
          <w:sz w:val="20"/>
          <w:szCs w:val="20"/>
        </w:rPr>
      </w:pPr>
      <w:r w:rsidRPr="00FC50D9">
        <w:rPr>
          <w:rFonts w:eastAsia="Times New Roman" w:cs="Arial"/>
          <w:sz w:val="20"/>
          <w:szCs w:val="20"/>
          <w:u w:val="single"/>
        </w:rPr>
        <w:t>Configuration</w:t>
      </w:r>
      <w:r w:rsidR="00BF1611" w:rsidRPr="00FC50D9">
        <w:rPr>
          <w:rFonts w:eastAsia="Times New Roman" w:cs="Arial"/>
          <w:sz w:val="20"/>
          <w:szCs w:val="20"/>
          <w:u w:val="single"/>
        </w:rPr>
        <w:t>:</w:t>
      </w:r>
      <w:r w:rsidR="00BF1611" w:rsidRPr="00FC50D9">
        <w:rPr>
          <w:rFonts w:eastAsia="Times New Roman" w:cs="Arial"/>
          <w:sz w:val="20"/>
          <w:szCs w:val="20"/>
        </w:rPr>
        <w:t xml:space="preserve"> </w:t>
      </w:r>
      <w:r w:rsidRPr="00FC50D9">
        <w:rPr>
          <w:rFonts w:eastAsia="Times New Roman" w:cs="Arial"/>
          <w:sz w:val="20"/>
          <w:szCs w:val="20"/>
        </w:rPr>
        <w:t xml:space="preserve">The SSB </w:t>
      </w:r>
      <w:r w:rsidR="00535974" w:rsidRPr="00FC50D9">
        <w:rPr>
          <w:rFonts w:eastAsia="Times New Roman" w:cs="Arial"/>
          <w:sz w:val="20"/>
          <w:szCs w:val="20"/>
        </w:rPr>
        <w:t>bumper</w:t>
      </w:r>
      <w:r w:rsidRPr="00FC50D9">
        <w:rPr>
          <w:rFonts w:eastAsia="Times New Roman" w:cs="Arial"/>
          <w:sz w:val="20"/>
          <w:szCs w:val="20"/>
        </w:rPr>
        <w:t xml:space="preserve"> is available in individual sections from 1’ to 4’</w:t>
      </w:r>
      <w:r w:rsidR="007E3751" w:rsidRPr="00FC50D9">
        <w:rPr>
          <w:rFonts w:eastAsia="Times New Roman" w:cs="Arial"/>
          <w:sz w:val="20"/>
          <w:szCs w:val="20"/>
        </w:rPr>
        <w:t xml:space="preserve">. </w:t>
      </w:r>
      <w:r w:rsidRPr="00FC50D9">
        <w:rPr>
          <w:rFonts w:eastAsia="Times New Roman" w:cs="Arial"/>
          <w:sz w:val="20"/>
          <w:szCs w:val="20"/>
        </w:rPr>
        <w:t xml:space="preserve">Individual sections </w:t>
      </w:r>
      <w:proofErr w:type="gramStart"/>
      <w:r w:rsidRPr="00FC50D9">
        <w:rPr>
          <w:rFonts w:eastAsia="Times New Roman" w:cs="Arial"/>
          <w:sz w:val="20"/>
          <w:szCs w:val="20"/>
        </w:rPr>
        <w:t>can be joined</w:t>
      </w:r>
      <w:proofErr w:type="gramEnd"/>
      <w:r w:rsidRPr="00FC50D9">
        <w:rPr>
          <w:rFonts w:eastAsia="Times New Roman" w:cs="Arial"/>
          <w:sz w:val="20"/>
          <w:szCs w:val="20"/>
        </w:rPr>
        <w:t xml:space="preserve"> to create longer runs as required by the application.</w:t>
      </w:r>
      <w:r w:rsidR="00BF1611" w:rsidRPr="00FC50D9">
        <w:rPr>
          <w:rFonts w:eastAsia="Times New Roman" w:cs="Arial"/>
          <w:sz w:val="20"/>
          <w:szCs w:val="20"/>
        </w:rPr>
        <w:t xml:space="preserve"> </w:t>
      </w:r>
      <w:r w:rsidR="00FC50D9" w:rsidRPr="00FC50D9">
        <w:rPr>
          <w:rFonts w:eastAsia="Times New Roman" w:cs="Arial"/>
          <w:sz w:val="20"/>
          <w:szCs w:val="20"/>
        </w:rPr>
        <w:t>Pre-packaged modular kits are available from 1’ to 12’.</w:t>
      </w:r>
      <w:r w:rsidR="0016030A" w:rsidRPr="00FC50D9">
        <w:rPr>
          <w:rFonts w:eastAsia="Times New Roman" w:cs="Arial"/>
          <w:sz w:val="20"/>
          <w:szCs w:val="20"/>
        </w:rPr>
        <w:t xml:space="preserve"> </w:t>
      </w:r>
    </w:p>
    <w:p w:rsidR="00111394" w:rsidRDefault="00111394" w:rsidP="00FA040C">
      <w:pPr>
        <w:keepNext/>
        <w:spacing w:after="0" w:line="240" w:lineRule="auto"/>
        <w:rPr>
          <w:rFonts w:eastAsia="Times New Roman" w:cs="Arial"/>
          <w:b/>
          <w:sz w:val="20"/>
          <w:szCs w:val="20"/>
        </w:rPr>
      </w:pPr>
    </w:p>
    <w:p w:rsidR="00FA040C" w:rsidRPr="00F93EFD" w:rsidRDefault="00D86C71" w:rsidP="00F93EFD">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D92B36" w:rsidRDefault="007E3751" w:rsidP="00F93EFD">
      <w:pPr>
        <w:keepNext/>
        <w:numPr>
          <w:ilvl w:val="0"/>
          <w:numId w:val="35"/>
        </w:numPr>
        <w:spacing w:after="0" w:line="240" w:lineRule="auto"/>
        <w:ind w:left="547"/>
        <w:rPr>
          <w:rFonts w:eastAsia="Times New Roman" w:cs="Arial"/>
          <w:sz w:val="20"/>
          <w:szCs w:val="20"/>
        </w:rPr>
      </w:pPr>
      <w:r>
        <w:rPr>
          <w:rFonts w:eastAsia="Times New Roman" w:cs="Arial"/>
          <w:sz w:val="20"/>
          <w:szCs w:val="20"/>
          <w:u w:val="single"/>
        </w:rPr>
        <w:t>Stainless Steel</w:t>
      </w:r>
      <w:r w:rsidR="0016030A" w:rsidRPr="00BF1D76">
        <w:rPr>
          <w:rFonts w:eastAsia="Times New Roman" w:cs="Arial"/>
          <w:sz w:val="20"/>
          <w:szCs w:val="20"/>
        </w:rPr>
        <w:t xml:space="preserve">: </w:t>
      </w:r>
      <w:r>
        <w:rPr>
          <w:rFonts w:eastAsia="Times New Roman" w:cs="Arial"/>
          <w:sz w:val="20"/>
          <w:szCs w:val="20"/>
        </w:rPr>
        <w:t xml:space="preserve">The </w:t>
      </w:r>
      <w:r w:rsidR="00F93EFD">
        <w:rPr>
          <w:rFonts w:eastAsia="Times New Roman" w:cs="Arial"/>
          <w:sz w:val="20"/>
          <w:szCs w:val="20"/>
        </w:rPr>
        <w:t xml:space="preserve">SSB </w:t>
      </w:r>
      <w:r w:rsidR="00535974">
        <w:rPr>
          <w:rFonts w:eastAsia="Times New Roman" w:cs="Arial"/>
          <w:sz w:val="20"/>
          <w:szCs w:val="20"/>
        </w:rPr>
        <w:t>b</w:t>
      </w:r>
      <w:r w:rsidR="00F93EFD">
        <w:rPr>
          <w:rFonts w:eastAsia="Times New Roman" w:cs="Arial"/>
          <w:sz w:val="20"/>
          <w:szCs w:val="20"/>
        </w:rPr>
        <w:t>umper</w:t>
      </w:r>
      <w:r>
        <w:rPr>
          <w:rFonts w:eastAsia="Times New Roman" w:cs="Arial"/>
          <w:sz w:val="20"/>
          <w:szCs w:val="20"/>
        </w:rPr>
        <w:t xml:space="preserve"> </w:t>
      </w:r>
      <w:proofErr w:type="gramStart"/>
      <w:r>
        <w:rPr>
          <w:rFonts w:eastAsia="Times New Roman" w:cs="Arial"/>
          <w:sz w:val="20"/>
          <w:szCs w:val="20"/>
        </w:rPr>
        <w:t>is fabricated</w:t>
      </w:r>
      <w:proofErr w:type="gramEnd"/>
      <w:r>
        <w:rPr>
          <w:rFonts w:eastAsia="Times New Roman" w:cs="Arial"/>
          <w:sz w:val="20"/>
          <w:szCs w:val="20"/>
        </w:rPr>
        <w:t xml:space="preserve"> from </w:t>
      </w:r>
      <w:r w:rsidR="00F93EFD">
        <w:rPr>
          <w:rFonts w:eastAsia="Times New Roman" w:cs="Arial"/>
          <w:sz w:val="20"/>
          <w:szCs w:val="20"/>
        </w:rPr>
        <w:t>16</w:t>
      </w:r>
      <w:r>
        <w:rPr>
          <w:rFonts w:eastAsia="Times New Roman" w:cs="Arial"/>
          <w:sz w:val="20"/>
          <w:szCs w:val="20"/>
        </w:rPr>
        <w:t xml:space="preserve">-gauge stainless steel with a </w:t>
      </w:r>
      <w:r w:rsidR="00F93EFD">
        <w:rPr>
          <w:rFonts w:eastAsia="Times New Roman" w:cs="Arial"/>
          <w:sz w:val="20"/>
          <w:szCs w:val="20"/>
        </w:rPr>
        <w:t xml:space="preserve">#4 </w:t>
      </w:r>
      <w:r>
        <w:rPr>
          <w:rFonts w:eastAsia="Times New Roman" w:cs="Arial"/>
          <w:sz w:val="20"/>
          <w:szCs w:val="20"/>
        </w:rPr>
        <w:t>satin finish</w:t>
      </w:r>
      <w:r w:rsidR="0016030A" w:rsidRPr="00BF1D76">
        <w:rPr>
          <w:rFonts w:eastAsia="Times New Roman" w:cs="Arial"/>
          <w:sz w:val="20"/>
          <w:szCs w:val="20"/>
        </w:rPr>
        <w:t>.</w:t>
      </w:r>
    </w:p>
    <w:p w:rsidR="00F93EFD" w:rsidRPr="00F93EFD" w:rsidRDefault="00F93EFD" w:rsidP="00F93EFD">
      <w:pPr>
        <w:keepNext/>
        <w:spacing w:after="0" w:line="240" w:lineRule="auto"/>
        <w:ind w:left="547"/>
        <w:rPr>
          <w:rFonts w:eastAsia="Times New Roman" w:cs="Arial"/>
          <w:sz w:val="20"/>
          <w:szCs w:val="20"/>
        </w:rPr>
      </w:pP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F93EFD" w:rsidRPr="00F93EFD" w:rsidRDefault="00240003" w:rsidP="00F93EFD">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w:t>
      </w:r>
      <w:proofErr w:type="gramStart"/>
      <w:r w:rsidRPr="00BF1D76">
        <w:rPr>
          <w:rFonts w:eastAsia="Times New Roman" w:cs="Arial"/>
          <w:sz w:val="20"/>
          <w:szCs w:val="20"/>
        </w:rPr>
        <w:t>shall be fully tested</w:t>
      </w:r>
      <w:proofErr w:type="gramEnd"/>
      <w:r w:rsidRPr="00BF1D76">
        <w:rPr>
          <w:rFonts w:eastAsia="Times New Roman" w:cs="Arial"/>
          <w:sz w:val="20"/>
          <w:szCs w:val="20"/>
        </w:rPr>
        <w:t xml:space="preserve"> at the factory </w:t>
      </w:r>
      <w:r w:rsidR="00816EB8">
        <w:rPr>
          <w:rFonts w:eastAsia="Times New Roman" w:cs="Arial"/>
          <w:sz w:val="20"/>
          <w:szCs w:val="20"/>
        </w:rPr>
        <w:t>to ensure proper functionality</w:t>
      </w:r>
      <w:r w:rsidRPr="00BF1D76">
        <w:rPr>
          <w:rFonts w:eastAsia="Times New Roman" w:cs="Arial"/>
          <w:sz w:val="20"/>
          <w:szCs w:val="20"/>
        </w:rPr>
        <w:t xml:space="preserve">. </w:t>
      </w:r>
    </w:p>
    <w:p w:rsidR="00240003" w:rsidRDefault="00240003" w:rsidP="00221BE7">
      <w:pPr>
        <w:numPr>
          <w:ilvl w:val="1"/>
          <w:numId w:val="24"/>
        </w:numPr>
        <w:tabs>
          <w:tab w:val="clear" w:pos="1080"/>
          <w:tab w:val="num" w:pos="540"/>
        </w:tabs>
        <w:spacing w:after="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44663B" w:rsidRDefault="0044663B" w:rsidP="0044663B">
      <w:pPr>
        <w:spacing w:after="0" w:line="240" w:lineRule="auto"/>
        <w:ind w:left="360"/>
        <w:rPr>
          <w:rFonts w:eastAsia="Times New Roman" w:cs="Arial"/>
          <w:sz w:val="20"/>
          <w:szCs w:val="20"/>
        </w:rPr>
      </w:pPr>
    </w:p>
    <w:p w:rsidR="0044663B" w:rsidRPr="00BF1D76" w:rsidRDefault="0044663B" w:rsidP="0044663B">
      <w:pPr>
        <w:numPr>
          <w:ilvl w:val="1"/>
          <w:numId w:val="16"/>
        </w:numPr>
        <w:spacing w:after="0" w:line="240" w:lineRule="auto"/>
        <w:rPr>
          <w:rFonts w:eastAsia="Times New Roman" w:cs="Arial"/>
          <w:b/>
          <w:sz w:val="20"/>
          <w:szCs w:val="20"/>
        </w:rPr>
      </w:pPr>
      <w:r>
        <w:rPr>
          <w:rFonts w:eastAsia="Times New Roman" w:cs="Arial"/>
          <w:b/>
          <w:sz w:val="20"/>
          <w:szCs w:val="20"/>
        </w:rPr>
        <w:t>OPTIONS</w:t>
      </w:r>
    </w:p>
    <w:p w:rsidR="0044663B" w:rsidRPr="00FC50D9" w:rsidRDefault="00AC730D" w:rsidP="0044663B">
      <w:pPr>
        <w:numPr>
          <w:ilvl w:val="0"/>
          <w:numId w:val="46"/>
        </w:numPr>
        <w:tabs>
          <w:tab w:val="clear" w:pos="1080"/>
        </w:tabs>
        <w:spacing w:after="120" w:line="240" w:lineRule="auto"/>
        <w:ind w:left="540"/>
        <w:rPr>
          <w:rFonts w:eastAsia="Times New Roman" w:cs="Arial"/>
          <w:sz w:val="20"/>
          <w:szCs w:val="20"/>
        </w:rPr>
      </w:pPr>
      <w:r w:rsidRPr="00FC50D9">
        <w:rPr>
          <w:rFonts w:eastAsia="Times New Roman" w:cs="Arial"/>
          <w:sz w:val="20"/>
          <w:szCs w:val="20"/>
        </w:rPr>
        <w:t xml:space="preserve">90° Corner Section – </w:t>
      </w:r>
      <w:r w:rsidR="00ED4522" w:rsidRPr="00FC50D9">
        <w:rPr>
          <w:rFonts w:eastAsia="Times New Roman" w:cs="Arial"/>
          <w:sz w:val="20"/>
          <w:szCs w:val="20"/>
        </w:rPr>
        <w:t xml:space="preserve">The SSB rail </w:t>
      </w:r>
      <w:proofErr w:type="gramStart"/>
      <w:r w:rsidR="00ED4522" w:rsidRPr="00FC50D9">
        <w:rPr>
          <w:rFonts w:eastAsia="Times New Roman" w:cs="Arial"/>
          <w:sz w:val="20"/>
          <w:szCs w:val="20"/>
        </w:rPr>
        <w:t>is bent</w:t>
      </w:r>
      <w:proofErr w:type="gramEnd"/>
      <w:r w:rsidR="00ED4522" w:rsidRPr="00FC50D9">
        <w:rPr>
          <w:rFonts w:eastAsia="Times New Roman" w:cs="Arial"/>
          <w:sz w:val="20"/>
          <w:szCs w:val="20"/>
        </w:rPr>
        <w:t xml:space="preserve"> to a 90° angle with a 6” radius</w:t>
      </w:r>
      <w:r w:rsidR="0044663B" w:rsidRPr="00FC50D9">
        <w:rPr>
          <w:rFonts w:eastAsia="Times New Roman" w:cs="Arial"/>
          <w:sz w:val="20"/>
          <w:szCs w:val="20"/>
        </w:rPr>
        <w:t>.</w:t>
      </w:r>
      <w:r w:rsidR="00FC50D9" w:rsidRPr="00FC50D9">
        <w:rPr>
          <w:rFonts w:eastAsia="Times New Roman" w:cs="Arial"/>
          <w:sz w:val="20"/>
          <w:szCs w:val="20"/>
        </w:rPr>
        <w:t xml:space="preserve"> The 90° SSB provides 15.88 x 15.88</w:t>
      </w:r>
      <w:r w:rsidR="00ED4522" w:rsidRPr="00FC50D9">
        <w:rPr>
          <w:rFonts w:eastAsia="Times New Roman" w:cs="Arial"/>
          <w:sz w:val="20"/>
          <w:szCs w:val="20"/>
        </w:rPr>
        <w:t xml:space="preserve">” of case protection coverage on each side of the bend. Two (2) stems </w:t>
      </w:r>
      <w:proofErr w:type="gramStart"/>
      <w:r w:rsidR="00ED4522" w:rsidRPr="00FC50D9">
        <w:rPr>
          <w:rFonts w:eastAsia="Times New Roman" w:cs="Arial"/>
          <w:sz w:val="20"/>
          <w:szCs w:val="20"/>
        </w:rPr>
        <w:t>are provided</w:t>
      </w:r>
      <w:proofErr w:type="gramEnd"/>
      <w:r w:rsidR="00ED4522" w:rsidRPr="00FC50D9">
        <w:rPr>
          <w:rFonts w:eastAsia="Times New Roman" w:cs="Arial"/>
          <w:sz w:val="20"/>
          <w:szCs w:val="20"/>
        </w:rPr>
        <w:t xml:space="preserve"> with each 90° SSB. Socket hardware is included.</w:t>
      </w:r>
    </w:p>
    <w:p w:rsidR="0044663B" w:rsidRPr="00FC50D9" w:rsidRDefault="00AC730D" w:rsidP="0044663B">
      <w:pPr>
        <w:numPr>
          <w:ilvl w:val="0"/>
          <w:numId w:val="46"/>
        </w:numPr>
        <w:tabs>
          <w:tab w:val="clear" w:pos="1080"/>
        </w:tabs>
        <w:spacing w:after="0" w:line="240" w:lineRule="auto"/>
        <w:ind w:left="540"/>
        <w:rPr>
          <w:rFonts w:eastAsia="Times New Roman" w:cs="Arial"/>
          <w:sz w:val="20"/>
          <w:szCs w:val="20"/>
        </w:rPr>
      </w:pPr>
      <w:r w:rsidRPr="00FC50D9">
        <w:rPr>
          <w:rFonts w:eastAsia="Times New Roman" w:cs="Arial"/>
          <w:sz w:val="20"/>
          <w:szCs w:val="20"/>
        </w:rPr>
        <w:t xml:space="preserve">135° Corner Section – </w:t>
      </w:r>
      <w:r w:rsidR="00ED4522" w:rsidRPr="00FC50D9">
        <w:rPr>
          <w:rFonts w:eastAsia="Times New Roman" w:cs="Arial"/>
          <w:sz w:val="20"/>
          <w:szCs w:val="20"/>
        </w:rPr>
        <w:t xml:space="preserve">The SSB rail </w:t>
      </w:r>
      <w:proofErr w:type="gramStart"/>
      <w:r w:rsidR="00ED4522" w:rsidRPr="00FC50D9">
        <w:rPr>
          <w:rFonts w:eastAsia="Times New Roman" w:cs="Arial"/>
          <w:sz w:val="20"/>
          <w:szCs w:val="20"/>
        </w:rPr>
        <w:t>is bent</w:t>
      </w:r>
      <w:proofErr w:type="gramEnd"/>
      <w:r w:rsidR="00ED4522" w:rsidRPr="00FC50D9">
        <w:rPr>
          <w:rFonts w:eastAsia="Times New Roman" w:cs="Arial"/>
          <w:sz w:val="20"/>
          <w:szCs w:val="20"/>
        </w:rPr>
        <w:t xml:space="preserve"> to a 135° angle with a 6” radius</w:t>
      </w:r>
      <w:r w:rsidR="0044663B" w:rsidRPr="00FC50D9">
        <w:rPr>
          <w:rFonts w:eastAsia="Times New Roman" w:cs="Arial"/>
          <w:sz w:val="20"/>
          <w:szCs w:val="20"/>
        </w:rPr>
        <w:t>.</w:t>
      </w:r>
      <w:r w:rsidR="00ED4522" w:rsidRPr="00FC50D9">
        <w:rPr>
          <w:rFonts w:eastAsia="Times New Roman" w:cs="Arial"/>
          <w:sz w:val="20"/>
          <w:szCs w:val="20"/>
        </w:rPr>
        <w:t xml:space="preserve"> The 135° SSB provides </w:t>
      </w:r>
      <w:r w:rsidR="00FC50D9" w:rsidRPr="00FC50D9">
        <w:rPr>
          <w:rFonts w:eastAsia="Times New Roman" w:cs="Arial"/>
          <w:sz w:val="20"/>
          <w:szCs w:val="20"/>
        </w:rPr>
        <w:t>13.875 x 13.875</w:t>
      </w:r>
      <w:r w:rsidR="00ED4522" w:rsidRPr="00FC50D9">
        <w:rPr>
          <w:rFonts w:eastAsia="Times New Roman" w:cs="Arial"/>
          <w:sz w:val="20"/>
          <w:szCs w:val="20"/>
        </w:rPr>
        <w:t xml:space="preserve">” of case protection coverage on each side of the bend. Two (2) stems </w:t>
      </w:r>
      <w:proofErr w:type="gramStart"/>
      <w:r w:rsidR="00ED4522" w:rsidRPr="00FC50D9">
        <w:rPr>
          <w:rFonts w:eastAsia="Times New Roman" w:cs="Arial"/>
          <w:sz w:val="20"/>
          <w:szCs w:val="20"/>
        </w:rPr>
        <w:t>are provided</w:t>
      </w:r>
      <w:proofErr w:type="gramEnd"/>
      <w:r w:rsidR="00ED4522" w:rsidRPr="00FC50D9">
        <w:rPr>
          <w:rFonts w:eastAsia="Times New Roman" w:cs="Arial"/>
          <w:sz w:val="20"/>
          <w:szCs w:val="20"/>
        </w:rPr>
        <w:t xml:space="preserve"> with each 135° SSB. Socket hardware is included.</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E6504A" w:rsidRPr="00BF1D76" w:rsidRDefault="00E6504A" w:rsidP="00E6504A">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E6504A" w:rsidRPr="00E83025" w:rsidRDefault="00E6504A" w:rsidP="00E6504A">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w:t>
      </w:r>
      <w:r>
        <w:rPr>
          <w:rFonts w:eastAsia="Times New Roman" w:cs="Arial"/>
          <w:sz w:val="20"/>
          <w:szCs w:val="20"/>
        </w:rPr>
        <w:t>lation location and advise the c</w:t>
      </w:r>
      <w:r w:rsidRPr="00E83025">
        <w:rPr>
          <w:rFonts w:eastAsia="Times New Roman" w:cs="Arial"/>
          <w:sz w:val="20"/>
          <w:szCs w:val="20"/>
        </w:rPr>
        <w:t>ontractor of any site conditions inconsistent with proper installation of the product. Installation shall not begin until unacceptable conditions are rectified. These conditions include but are not limited to the following:</w:t>
      </w:r>
    </w:p>
    <w:p w:rsidR="00E6504A" w:rsidRPr="00BF1D76" w:rsidRDefault="00E6504A" w:rsidP="00E6504A">
      <w:pPr>
        <w:numPr>
          <w:ilvl w:val="0"/>
          <w:numId w:val="23"/>
        </w:numPr>
        <w:spacing w:after="120" w:line="240" w:lineRule="auto"/>
        <w:rPr>
          <w:rFonts w:eastAsia="Times New Roman" w:cs="Arial"/>
          <w:sz w:val="20"/>
          <w:szCs w:val="20"/>
        </w:rPr>
      </w:pPr>
      <w:r>
        <w:rPr>
          <w:rFonts w:eastAsia="Times New Roman" w:cs="Arial"/>
          <w:sz w:val="20"/>
          <w:szCs w:val="20"/>
        </w:rPr>
        <w:t xml:space="preserve">Product </w:t>
      </w:r>
      <w:proofErr w:type="gramStart"/>
      <w:r>
        <w:rPr>
          <w:rFonts w:eastAsia="Times New Roman" w:cs="Arial"/>
          <w:sz w:val="20"/>
          <w:szCs w:val="20"/>
        </w:rPr>
        <w:t>must be installed</w:t>
      </w:r>
      <w:proofErr w:type="gramEnd"/>
      <w:r>
        <w:rPr>
          <w:rFonts w:eastAsia="Times New Roman" w:cs="Arial"/>
          <w:sz w:val="20"/>
          <w:szCs w:val="20"/>
        </w:rPr>
        <w:t xml:space="preserve"> on level concrete.</w:t>
      </w:r>
    </w:p>
    <w:p w:rsidR="00E6504A" w:rsidRPr="00BF1D76" w:rsidRDefault="00E6504A" w:rsidP="00E6504A">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w:t>
      </w:r>
      <w:r>
        <w:rPr>
          <w:rFonts w:eastAsia="Times New Roman" w:cs="Arial"/>
          <w:sz w:val="20"/>
          <w:szCs w:val="20"/>
        </w:rPr>
        <w:t>The installer should perform the installation, in consultation with the owner or end user, following the practices and installation guidelines that come with the product</w:t>
      </w:r>
      <w:r w:rsidRPr="00BF1D76">
        <w:rPr>
          <w:rFonts w:eastAsia="Times New Roman" w:cs="Arial"/>
          <w:sz w:val="20"/>
          <w:szCs w:val="20"/>
        </w:rPr>
        <w:t xml:space="preserve">. </w:t>
      </w:r>
    </w:p>
    <w:p w:rsidR="00E6504A" w:rsidRPr="00BF1D76" w:rsidRDefault="00E6504A" w:rsidP="00E6504A">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Pr>
          <w:rFonts w:eastAsia="Times New Roman" w:cs="Arial"/>
          <w:sz w:val="20"/>
          <w:szCs w:val="20"/>
        </w:rPr>
        <w:t>metal surfaces</w:t>
      </w:r>
      <w:r w:rsidRPr="00BF1D76">
        <w:rPr>
          <w:rFonts w:eastAsia="Times New Roman" w:cs="Arial"/>
          <w:sz w:val="20"/>
          <w:szCs w:val="20"/>
        </w:rPr>
        <w:t xml:space="preserve"> carefully after installation to remove excess caulk, dirt and labels.</w:t>
      </w:r>
    </w:p>
    <w:p w:rsidR="00E6504A" w:rsidRPr="00BF1D76" w:rsidRDefault="00E6504A" w:rsidP="00E6504A">
      <w:pPr>
        <w:spacing w:after="0" w:line="240" w:lineRule="auto"/>
        <w:ind w:left="540"/>
        <w:rPr>
          <w:rFonts w:eastAsia="Times New Roman" w:cs="Arial"/>
          <w:b/>
          <w:sz w:val="20"/>
          <w:szCs w:val="20"/>
        </w:rPr>
      </w:pPr>
    </w:p>
    <w:p w:rsidR="00E6504A" w:rsidRDefault="00E6504A" w:rsidP="00E6504A">
      <w:pPr>
        <w:spacing w:after="0" w:line="240" w:lineRule="auto"/>
        <w:ind w:left="540"/>
        <w:rPr>
          <w:rFonts w:eastAsia="Times New Roman" w:cs="Arial"/>
          <w:b/>
          <w:sz w:val="20"/>
          <w:szCs w:val="20"/>
        </w:rPr>
      </w:pPr>
      <w:r w:rsidRPr="00BF1D76">
        <w:rPr>
          <w:rFonts w:eastAsia="Times New Roman" w:cs="Arial"/>
          <w:b/>
          <w:sz w:val="20"/>
          <w:szCs w:val="20"/>
        </w:rPr>
        <w:t xml:space="preserve">Note: </w:t>
      </w:r>
      <w:r>
        <w:rPr>
          <w:rFonts w:eastAsia="Times New Roman" w:cs="Arial"/>
          <w:b/>
          <w:sz w:val="20"/>
          <w:szCs w:val="20"/>
        </w:rPr>
        <w:t xml:space="preserve">This specification includes recommended options. </w:t>
      </w:r>
      <w:r w:rsidRPr="00BF1D76">
        <w:rPr>
          <w:rFonts w:eastAsia="Times New Roman" w:cs="Arial"/>
          <w:b/>
          <w:sz w:val="20"/>
          <w:szCs w:val="20"/>
        </w:rPr>
        <w:t>Alvarado Mfg. Co., Inc. reserves the right to change this specification at any time without notice.</w:t>
      </w:r>
    </w:p>
    <w:p w:rsidR="005761E9" w:rsidRDefault="005761E9" w:rsidP="0016030A">
      <w:pPr>
        <w:spacing w:after="0" w:line="240" w:lineRule="auto"/>
        <w:ind w:left="540"/>
        <w:rPr>
          <w:rFonts w:eastAsia="Times New Roman" w:cs="Arial"/>
          <w:b/>
          <w:sz w:val="20"/>
          <w:szCs w:val="20"/>
        </w:rPr>
      </w:pPr>
    </w:p>
    <w:p w:rsidR="005761E9" w:rsidRDefault="005761E9" w:rsidP="0016030A">
      <w:pPr>
        <w:spacing w:after="0" w:line="240" w:lineRule="auto"/>
        <w:ind w:left="540"/>
        <w:rPr>
          <w:rFonts w:eastAsia="Times New Roman" w:cs="Arial"/>
          <w:b/>
          <w:sz w:val="20"/>
          <w:szCs w:val="20"/>
        </w:rPr>
      </w:pPr>
      <w:bookmarkStart w:id="0" w:name="_GoBack"/>
      <w:bookmarkEnd w:id="0"/>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1CA" w:rsidRDefault="00F851CA" w:rsidP="00E350F1">
      <w:pPr>
        <w:spacing w:after="0" w:line="240" w:lineRule="auto"/>
      </w:pPr>
      <w:r>
        <w:separator/>
      </w:r>
    </w:p>
  </w:endnote>
  <w:endnote w:type="continuationSeparator" w:id="0">
    <w:p w:rsidR="00F851CA" w:rsidRDefault="00F851C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6D3F94" w:rsidP="00535974">
          <w:pPr>
            <w:pStyle w:val="Footer"/>
            <w:contextualSpacing/>
            <w:rPr>
              <w:rFonts w:cs="Arial"/>
              <w:color w:val="636669"/>
              <w:sz w:val="18"/>
              <w:szCs w:val="18"/>
            </w:rPr>
          </w:pPr>
          <w:r>
            <w:rPr>
              <w:rFonts w:cs="Arial"/>
              <w:color w:val="636669"/>
              <w:sz w:val="18"/>
              <w:szCs w:val="18"/>
            </w:rPr>
            <w:t>CSI</w:t>
          </w:r>
          <w:r w:rsidR="00535974">
            <w:rPr>
              <w:rFonts w:cs="Arial"/>
              <w:color w:val="636669"/>
              <w:sz w:val="18"/>
              <w:szCs w:val="18"/>
            </w:rPr>
            <w:t>3826</w:t>
          </w:r>
          <w:r w:rsidR="00840AC8">
            <w:rPr>
              <w:rFonts w:cs="Arial"/>
              <w:color w:val="636669"/>
              <w:sz w:val="18"/>
              <w:szCs w:val="18"/>
            </w:rPr>
            <w:t>R1-</w:t>
          </w:r>
          <w:r w:rsidR="00535974">
            <w:rPr>
              <w:rFonts w:cs="Arial"/>
              <w:color w:val="636669"/>
              <w:sz w:val="18"/>
              <w:szCs w:val="18"/>
            </w:rPr>
            <w:t>1</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E6504A">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80591B" w:rsidP="00535974">
          <w:pPr>
            <w:pStyle w:val="Footer"/>
            <w:spacing w:before="100" w:beforeAutospacing="1" w:after="100" w:afterAutospacing="1"/>
            <w:rPr>
              <w:rFonts w:cs="Arial"/>
              <w:color w:val="636669"/>
              <w:sz w:val="18"/>
              <w:szCs w:val="18"/>
            </w:rPr>
          </w:pPr>
          <w:r>
            <w:rPr>
              <w:rFonts w:cs="Arial"/>
              <w:color w:val="636669"/>
              <w:sz w:val="18"/>
              <w:szCs w:val="18"/>
            </w:rPr>
            <w:t>CSI</w:t>
          </w:r>
          <w:r w:rsidR="00535974">
            <w:rPr>
              <w:rFonts w:cs="Arial"/>
              <w:color w:val="636669"/>
              <w:sz w:val="18"/>
              <w:szCs w:val="18"/>
            </w:rPr>
            <w:t>3826</w:t>
          </w:r>
          <w:r w:rsidR="00840AC8">
            <w:rPr>
              <w:rFonts w:cs="Arial"/>
              <w:color w:val="636669"/>
              <w:sz w:val="18"/>
              <w:szCs w:val="18"/>
            </w:rPr>
            <w:t>R1</w:t>
          </w:r>
          <w:r w:rsidR="00535974">
            <w:rPr>
              <w:rFonts w:cs="Arial"/>
              <w:color w:val="636669"/>
              <w:sz w:val="18"/>
              <w:szCs w:val="18"/>
            </w:rPr>
            <w:t>-1</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E6504A">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1CA" w:rsidRDefault="00F851CA" w:rsidP="00E350F1">
      <w:pPr>
        <w:spacing w:after="0" w:line="240" w:lineRule="auto"/>
      </w:pPr>
      <w:r>
        <w:separator/>
      </w:r>
    </w:p>
  </w:footnote>
  <w:footnote w:type="continuationSeparator" w:id="0">
    <w:p w:rsidR="00F851CA" w:rsidRDefault="00F851C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CC97288"/>
    <w:multiLevelType w:val="hybridMultilevel"/>
    <w:tmpl w:val="1C2647D2"/>
    <w:lvl w:ilvl="0" w:tplc="FFFFFFFF">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7"/>
  </w:num>
  <w:num w:numId="14">
    <w:abstractNumId w:val="17"/>
  </w:num>
  <w:num w:numId="15">
    <w:abstractNumId w:val="14"/>
  </w:num>
  <w:num w:numId="16">
    <w:abstractNumId w:val="29"/>
  </w:num>
  <w:num w:numId="17">
    <w:abstractNumId w:val="9"/>
  </w:num>
  <w:num w:numId="18">
    <w:abstractNumId w:val="1"/>
  </w:num>
  <w:num w:numId="19">
    <w:abstractNumId w:val="25"/>
  </w:num>
  <w:num w:numId="20">
    <w:abstractNumId w:val="23"/>
  </w:num>
  <w:num w:numId="21">
    <w:abstractNumId w:val="2"/>
  </w:num>
  <w:num w:numId="22">
    <w:abstractNumId w:val="28"/>
  </w:num>
  <w:num w:numId="23">
    <w:abstractNumId w:val="22"/>
  </w:num>
  <w:num w:numId="24">
    <w:abstractNumId w:val="26"/>
  </w:num>
  <w:num w:numId="25">
    <w:abstractNumId w:val="32"/>
  </w:num>
  <w:num w:numId="26">
    <w:abstractNumId w:val="3"/>
  </w:num>
  <w:num w:numId="27">
    <w:abstractNumId w:val="6"/>
  </w:num>
  <w:num w:numId="28">
    <w:abstractNumId w:val="31"/>
  </w:num>
  <w:num w:numId="29">
    <w:abstractNumId w:val="5"/>
  </w:num>
  <w:num w:numId="30">
    <w:abstractNumId w:val="7"/>
  </w:num>
  <w:num w:numId="31">
    <w:abstractNumId w:val="20"/>
  </w:num>
  <w:num w:numId="32">
    <w:abstractNumId w:val="18"/>
  </w:num>
  <w:num w:numId="33">
    <w:abstractNumId w:val="15"/>
  </w:num>
  <w:num w:numId="34">
    <w:abstractNumId w:val="8"/>
  </w:num>
  <w:num w:numId="35">
    <w:abstractNumId w:val="11"/>
  </w:num>
  <w:num w:numId="36">
    <w:abstractNumId w:val="10"/>
  </w:num>
  <w:num w:numId="37">
    <w:abstractNumId w:val="19"/>
  </w:num>
  <w:num w:numId="38">
    <w:abstractNumId w:val="30"/>
  </w:num>
  <w:num w:numId="39">
    <w:abstractNumId w:val="12"/>
  </w:num>
  <w:num w:numId="40">
    <w:abstractNumId w:val="13"/>
  </w:num>
  <w:num w:numId="41">
    <w:abstractNumId w:val="0"/>
  </w:num>
  <w:num w:numId="42">
    <w:abstractNumId w:val="16"/>
  </w:num>
  <w:num w:numId="43">
    <w:abstractNumId w:val="21"/>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37918"/>
    <w:rsid w:val="000406E5"/>
    <w:rsid w:val="000409B1"/>
    <w:rsid w:val="00052EC8"/>
    <w:rsid w:val="0006229D"/>
    <w:rsid w:val="000651F2"/>
    <w:rsid w:val="00076F85"/>
    <w:rsid w:val="0008692D"/>
    <w:rsid w:val="000C1C0B"/>
    <w:rsid w:val="00103814"/>
    <w:rsid w:val="00111394"/>
    <w:rsid w:val="0012713A"/>
    <w:rsid w:val="0016030A"/>
    <w:rsid w:val="001A15DA"/>
    <w:rsid w:val="00221BE7"/>
    <w:rsid w:val="00240003"/>
    <w:rsid w:val="002650DC"/>
    <w:rsid w:val="00270C3C"/>
    <w:rsid w:val="00270C99"/>
    <w:rsid w:val="0027770B"/>
    <w:rsid w:val="00293261"/>
    <w:rsid w:val="00295226"/>
    <w:rsid w:val="00295798"/>
    <w:rsid w:val="002F3137"/>
    <w:rsid w:val="003049C7"/>
    <w:rsid w:val="003054BA"/>
    <w:rsid w:val="00311515"/>
    <w:rsid w:val="00313780"/>
    <w:rsid w:val="003162FE"/>
    <w:rsid w:val="00331F8B"/>
    <w:rsid w:val="0033622C"/>
    <w:rsid w:val="00336FAA"/>
    <w:rsid w:val="00346E27"/>
    <w:rsid w:val="003562FB"/>
    <w:rsid w:val="0038494E"/>
    <w:rsid w:val="003A5186"/>
    <w:rsid w:val="003A5C67"/>
    <w:rsid w:val="003B003E"/>
    <w:rsid w:val="003C4C60"/>
    <w:rsid w:val="003C5B79"/>
    <w:rsid w:val="003D7AA4"/>
    <w:rsid w:val="003E13D8"/>
    <w:rsid w:val="003E4F89"/>
    <w:rsid w:val="003E5999"/>
    <w:rsid w:val="004063FE"/>
    <w:rsid w:val="00407D4B"/>
    <w:rsid w:val="0044663B"/>
    <w:rsid w:val="00460536"/>
    <w:rsid w:val="004756C1"/>
    <w:rsid w:val="00497539"/>
    <w:rsid w:val="004C1158"/>
    <w:rsid w:val="004D5F5D"/>
    <w:rsid w:val="004E2C8B"/>
    <w:rsid w:val="004E5B7B"/>
    <w:rsid w:val="004F0C60"/>
    <w:rsid w:val="00516AD8"/>
    <w:rsid w:val="0053364C"/>
    <w:rsid w:val="00535974"/>
    <w:rsid w:val="00536C62"/>
    <w:rsid w:val="00543DA7"/>
    <w:rsid w:val="005443EC"/>
    <w:rsid w:val="00565B11"/>
    <w:rsid w:val="005761E9"/>
    <w:rsid w:val="00581F84"/>
    <w:rsid w:val="00584B3B"/>
    <w:rsid w:val="00597635"/>
    <w:rsid w:val="005A3A73"/>
    <w:rsid w:val="005B0646"/>
    <w:rsid w:val="005B2357"/>
    <w:rsid w:val="005C1628"/>
    <w:rsid w:val="005C2DEF"/>
    <w:rsid w:val="005D61E4"/>
    <w:rsid w:val="005D6D30"/>
    <w:rsid w:val="005E2BD5"/>
    <w:rsid w:val="005F41EE"/>
    <w:rsid w:val="005F52DA"/>
    <w:rsid w:val="0060720C"/>
    <w:rsid w:val="00620746"/>
    <w:rsid w:val="006252AA"/>
    <w:rsid w:val="006463D8"/>
    <w:rsid w:val="00657C25"/>
    <w:rsid w:val="00664796"/>
    <w:rsid w:val="00676321"/>
    <w:rsid w:val="00680FAB"/>
    <w:rsid w:val="006839A0"/>
    <w:rsid w:val="0068682C"/>
    <w:rsid w:val="006A4BB7"/>
    <w:rsid w:val="006C5446"/>
    <w:rsid w:val="006D3F94"/>
    <w:rsid w:val="006D758A"/>
    <w:rsid w:val="006F07B2"/>
    <w:rsid w:val="006F2C59"/>
    <w:rsid w:val="007231C7"/>
    <w:rsid w:val="00757EB4"/>
    <w:rsid w:val="0077123A"/>
    <w:rsid w:val="0077336A"/>
    <w:rsid w:val="00784EE3"/>
    <w:rsid w:val="007D4CE3"/>
    <w:rsid w:val="007E3751"/>
    <w:rsid w:val="008018C3"/>
    <w:rsid w:val="0080591B"/>
    <w:rsid w:val="00816EB8"/>
    <w:rsid w:val="008263DA"/>
    <w:rsid w:val="00840AC8"/>
    <w:rsid w:val="00841302"/>
    <w:rsid w:val="00854A05"/>
    <w:rsid w:val="008631F1"/>
    <w:rsid w:val="00866D40"/>
    <w:rsid w:val="0087300F"/>
    <w:rsid w:val="0088236B"/>
    <w:rsid w:val="008A615C"/>
    <w:rsid w:val="008C277A"/>
    <w:rsid w:val="008C3878"/>
    <w:rsid w:val="008D2955"/>
    <w:rsid w:val="008E11F0"/>
    <w:rsid w:val="00901525"/>
    <w:rsid w:val="00902981"/>
    <w:rsid w:val="009439DD"/>
    <w:rsid w:val="00957F75"/>
    <w:rsid w:val="009650BB"/>
    <w:rsid w:val="0097585C"/>
    <w:rsid w:val="0098319C"/>
    <w:rsid w:val="00987740"/>
    <w:rsid w:val="009D7115"/>
    <w:rsid w:val="009F52D5"/>
    <w:rsid w:val="009F7281"/>
    <w:rsid w:val="00A17564"/>
    <w:rsid w:val="00A227A9"/>
    <w:rsid w:val="00A22B75"/>
    <w:rsid w:val="00A2628D"/>
    <w:rsid w:val="00A46C3B"/>
    <w:rsid w:val="00A5407E"/>
    <w:rsid w:val="00A6409E"/>
    <w:rsid w:val="00A64998"/>
    <w:rsid w:val="00A64D9E"/>
    <w:rsid w:val="00A74570"/>
    <w:rsid w:val="00A8417C"/>
    <w:rsid w:val="00A87C4E"/>
    <w:rsid w:val="00AC50DD"/>
    <w:rsid w:val="00AC730D"/>
    <w:rsid w:val="00AD0E53"/>
    <w:rsid w:val="00AD75B0"/>
    <w:rsid w:val="00AE2C75"/>
    <w:rsid w:val="00AE7F23"/>
    <w:rsid w:val="00AF699F"/>
    <w:rsid w:val="00B069A1"/>
    <w:rsid w:val="00B6487D"/>
    <w:rsid w:val="00B73CB6"/>
    <w:rsid w:val="00B77FC7"/>
    <w:rsid w:val="00B81581"/>
    <w:rsid w:val="00B966ED"/>
    <w:rsid w:val="00BA0304"/>
    <w:rsid w:val="00BB2FA4"/>
    <w:rsid w:val="00BB59C1"/>
    <w:rsid w:val="00BB5FF9"/>
    <w:rsid w:val="00BE77C7"/>
    <w:rsid w:val="00BF1611"/>
    <w:rsid w:val="00BF1D76"/>
    <w:rsid w:val="00C01F2F"/>
    <w:rsid w:val="00C131A1"/>
    <w:rsid w:val="00C22392"/>
    <w:rsid w:val="00C4051D"/>
    <w:rsid w:val="00C42C06"/>
    <w:rsid w:val="00C834F3"/>
    <w:rsid w:val="00C91040"/>
    <w:rsid w:val="00C9611F"/>
    <w:rsid w:val="00CC5EE5"/>
    <w:rsid w:val="00CC5EE9"/>
    <w:rsid w:val="00CD045C"/>
    <w:rsid w:val="00CD4ABB"/>
    <w:rsid w:val="00D03BDE"/>
    <w:rsid w:val="00D13C14"/>
    <w:rsid w:val="00D23293"/>
    <w:rsid w:val="00D326C0"/>
    <w:rsid w:val="00D456B7"/>
    <w:rsid w:val="00D52C50"/>
    <w:rsid w:val="00D62915"/>
    <w:rsid w:val="00D81ADE"/>
    <w:rsid w:val="00D86C71"/>
    <w:rsid w:val="00D92B36"/>
    <w:rsid w:val="00DF4ACE"/>
    <w:rsid w:val="00E078DA"/>
    <w:rsid w:val="00E350F1"/>
    <w:rsid w:val="00E44A9A"/>
    <w:rsid w:val="00E5009B"/>
    <w:rsid w:val="00E50ECB"/>
    <w:rsid w:val="00E54D5E"/>
    <w:rsid w:val="00E61ADF"/>
    <w:rsid w:val="00E6504A"/>
    <w:rsid w:val="00E7319F"/>
    <w:rsid w:val="00E83025"/>
    <w:rsid w:val="00E865C9"/>
    <w:rsid w:val="00E87B24"/>
    <w:rsid w:val="00EA6C5A"/>
    <w:rsid w:val="00EA7A57"/>
    <w:rsid w:val="00EC5832"/>
    <w:rsid w:val="00ED4522"/>
    <w:rsid w:val="00ED4844"/>
    <w:rsid w:val="00EF37E2"/>
    <w:rsid w:val="00F207B2"/>
    <w:rsid w:val="00F27626"/>
    <w:rsid w:val="00F30901"/>
    <w:rsid w:val="00F611C5"/>
    <w:rsid w:val="00F7412E"/>
    <w:rsid w:val="00F851CA"/>
    <w:rsid w:val="00F93EFD"/>
    <w:rsid w:val="00F94845"/>
    <w:rsid w:val="00FA040C"/>
    <w:rsid w:val="00FA3E15"/>
    <w:rsid w:val="00FA7D9A"/>
    <w:rsid w:val="00FC082E"/>
    <w:rsid w:val="00FC50D9"/>
    <w:rsid w:val="00FC6761"/>
    <w:rsid w:val="00FD6C1E"/>
    <w:rsid w:val="00FE1B18"/>
    <w:rsid w:val="00FE3DCD"/>
    <w:rsid w:val="00FE78AB"/>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DA954-DFC6-42EC-A418-95B1F0605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7</cp:revision>
  <cp:lastPrinted>2016-03-14T16:35:00Z</cp:lastPrinted>
  <dcterms:created xsi:type="dcterms:W3CDTF">2016-03-15T16:52:00Z</dcterms:created>
  <dcterms:modified xsi:type="dcterms:W3CDTF">2016-03-21T15:27:00Z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