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A3" w:rsidRPr="007C7EA3" w:rsidRDefault="007C7EA3" w:rsidP="007C7EA3">
      <w:pPr>
        <w:spacing w:after="0" w:line="240" w:lineRule="auto"/>
        <w:rPr>
          <w:rFonts w:eastAsia="Times New Roman" w:cs="Arial"/>
          <w:b/>
          <w:sz w:val="20"/>
          <w:szCs w:val="20"/>
        </w:rPr>
      </w:pPr>
      <w:bookmarkStart w:id="0" w:name="_GoBack"/>
      <w:bookmarkEnd w:id="0"/>
      <w:r w:rsidRPr="007C7EA3">
        <w:rPr>
          <w:rFonts w:eastAsia="Times New Roman" w:cs="Arial"/>
          <w:b/>
          <w:sz w:val="20"/>
          <w:szCs w:val="20"/>
        </w:rPr>
        <w:t>ARCHITECTURAL SPECIFICATION</w:t>
      </w:r>
    </w:p>
    <w:p w:rsidR="007C7EA3" w:rsidRPr="007C7EA3" w:rsidRDefault="007C7EA3" w:rsidP="007C7EA3">
      <w:pPr>
        <w:spacing w:after="0" w:line="240" w:lineRule="auto"/>
        <w:rPr>
          <w:rFonts w:eastAsia="Times New Roman" w:cs="Arial"/>
          <w:b/>
          <w:sz w:val="20"/>
          <w:szCs w:val="20"/>
        </w:rPr>
      </w:pPr>
      <w:r w:rsidRPr="007C7EA3">
        <w:rPr>
          <w:rFonts w:eastAsia="Times New Roman" w:cs="Arial"/>
          <w:b/>
          <w:sz w:val="20"/>
          <w:szCs w:val="20"/>
        </w:rPr>
        <w:t xml:space="preserve">CD Bollard </w:t>
      </w:r>
    </w:p>
    <w:p w:rsidR="007C7EA3" w:rsidRPr="007C7EA3" w:rsidRDefault="007C7EA3" w:rsidP="007C7EA3">
      <w:pPr>
        <w:spacing w:after="0" w:line="240" w:lineRule="auto"/>
        <w:rPr>
          <w:rFonts w:eastAsia="Times New Roman" w:cs="Arial"/>
          <w:b/>
          <w:sz w:val="20"/>
          <w:szCs w:val="20"/>
        </w:rPr>
      </w:pPr>
    </w:p>
    <w:p w:rsidR="007C7EA3" w:rsidRPr="007C7EA3" w:rsidRDefault="007C7EA3" w:rsidP="007C7EA3">
      <w:pPr>
        <w:spacing w:after="0" w:line="240" w:lineRule="auto"/>
        <w:rPr>
          <w:rFonts w:eastAsia="Times New Roman" w:cs="Arial"/>
          <w:b/>
          <w:sz w:val="20"/>
          <w:szCs w:val="20"/>
        </w:rPr>
      </w:pPr>
      <w:r w:rsidRPr="007C7EA3">
        <w:rPr>
          <w:rFonts w:eastAsia="Times New Roman" w:cs="Arial"/>
          <w:b/>
          <w:sz w:val="20"/>
          <w:szCs w:val="20"/>
        </w:rPr>
        <w:t>SECTION 10 26 13 – Corner Guards</w:t>
      </w:r>
    </w:p>
    <w:p w:rsidR="007C7EA3" w:rsidRPr="007C7EA3" w:rsidRDefault="007C7EA3" w:rsidP="007C7EA3">
      <w:pPr>
        <w:spacing w:after="0" w:line="240" w:lineRule="auto"/>
        <w:rPr>
          <w:rFonts w:eastAsia="Times New Roman" w:cs="Arial"/>
          <w:b/>
          <w:sz w:val="20"/>
          <w:szCs w:val="20"/>
        </w:rPr>
      </w:pPr>
      <w:r w:rsidRPr="007C7EA3">
        <w:rPr>
          <w:rFonts w:eastAsia="Times New Roman" w:cs="Arial"/>
          <w:b/>
          <w:sz w:val="20"/>
          <w:szCs w:val="20"/>
        </w:rPr>
        <w:t>SECTION 12 93 00 – Site Furnishing</w:t>
      </w:r>
    </w:p>
    <w:p w:rsidR="00A56A5B" w:rsidRPr="007C7EA3" w:rsidRDefault="007C7EA3" w:rsidP="007C7EA3">
      <w:pPr>
        <w:spacing w:after="0" w:line="240" w:lineRule="auto"/>
        <w:rPr>
          <w:rFonts w:eastAsia="Times New Roman" w:cs="Arial"/>
          <w:b/>
          <w:sz w:val="20"/>
          <w:szCs w:val="20"/>
        </w:rPr>
      </w:pPr>
      <w:r w:rsidRPr="007C7EA3">
        <w:rPr>
          <w:rFonts w:eastAsia="Times New Roman" w:cs="Arial"/>
          <w:b/>
          <w:sz w:val="20"/>
          <w:szCs w:val="20"/>
        </w:rPr>
        <w:t>SECTION 34 71 16 – Impact Attenuating Devices</w:t>
      </w:r>
    </w:p>
    <w:p w:rsidR="007C7EA3" w:rsidRPr="007C7EA3" w:rsidRDefault="007C7EA3" w:rsidP="007C7EA3">
      <w:pPr>
        <w:spacing w:after="0" w:line="240" w:lineRule="auto"/>
        <w:rPr>
          <w:rFonts w:eastAsia="Times New Roman" w:cs="Arial"/>
          <w:b/>
          <w:sz w:val="20"/>
          <w:szCs w:val="20"/>
        </w:rPr>
      </w:pPr>
    </w:p>
    <w:p w:rsidR="007C7EA3" w:rsidRPr="007C7EA3" w:rsidRDefault="007C7EA3" w:rsidP="007C7EA3">
      <w:pPr>
        <w:keepNext/>
        <w:spacing w:after="0" w:line="240" w:lineRule="auto"/>
        <w:outlineLvl w:val="1"/>
        <w:rPr>
          <w:rFonts w:eastAsia="Times New Roman" w:cs="Arial"/>
          <w:b/>
          <w:sz w:val="20"/>
          <w:szCs w:val="20"/>
          <w:u w:val="single"/>
        </w:rPr>
      </w:pPr>
      <w:r w:rsidRPr="007C7EA3">
        <w:rPr>
          <w:rFonts w:eastAsia="Times New Roman" w:cs="Arial"/>
          <w:b/>
          <w:sz w:val="20"/>
          <w:szCs w:val="20"/>
          <w:u w:val="single"/>
        </w:rPr>
        <w:t>PART I – GENERAL</w:t>
      </w:r>
    </w:p>
    <w:p w:rsidR="007C7EA3" w:rsidRPr="007C7EA3" w:rsidRDefault="007C7EA3" w:rsidP="007C7EA3">
      <w:pPr>
        <w:spacing w:after="0" w:line="240" w:lineRule="auto"/>
        <w:rPr>
          <w:rFonts w:eastAsia="Times New Roman" w:cs="Arial"/>
          <w:sz w:val="20"/>
          <w:szCs w:val="20"/>
        </w:rPr>
      </w:pPr>
    </w:p>
    <w:p w:rsidR="007C7EA3" w:rsidRPr="007C7EA3" w:rsidRDefault="007C7EA3" w:rsidP="007C7EA3">
      <w:pPr>
        <w:numPr>
          <w:ilvl w:val="1"/>
          <w:numId w:val="17"/>
        </w:numPr>
        <w:spacing w:after="0" w:line="240" w:lineRule="auto"/>
        <w:rPr>
          <w:rFonts w:eastAsia="Times New Roman" w:cs="Arial"/>
          <w:b/>
          <w:sz w:val="20"/>
          <w:szCs w:val="20"/>
        </w:rPr>
      </w:pPr>
      <w:r w:rsidRPr="007C7EA3">
        <w:rPr>
          <w:rFonts w:eastAsia="Times New Roman" w:cs="Arial"/>
          <w:b/>
          <w:sz w:val="20"/>
          <w:szCs w:val="20"/>
        </w:rPr>
        <w:t>SECTION INCLUDES</w:t>
      </w:r>
    </w:p>
    <w:p w:rsidR="007C7EA3" w:rsidRPr="007C7EA3" w:rsidRDefault="007C7EA3" w:rsidP="007C7EA3">
      <w:pPr>
        <w:numPr>
          <w:ilvl w:val="0"/>
          <w:numId w:val="12"/>
        </w:numPr>
        <w:spacing w:after="0" w:line="240" w:lineRule="auto"/>
        <w:rPr>
          <w:rFonts w:eastAsia="Times New Roman" w:cs="Arial"/>
          <w:sz w:val="20"/>
          <w:szCs w:val="20"/>
        </w:rPr>
      </w:pPr>
      <w:r w:rsidRPr="007C7EA3">
        <w:rPr>
          <w:rFonts w:eastAsia="Times New Roman" w:cs="Arial"/>
          <w:sz w:val="20"/>
          <w:szCs w:val="20"/>
        </w:rPr>
        <w:t xml:space="preserve">This section covers the furnishing and installation of the CD bollard. </w:t>
      </w:r>
    </w:p>
    <w:p w:rsidR="007C7EA3" w:rsidRPr="007C7EA3" w:rsidRDefault="007C7EA3" w:rsidP="007C7EA3">
      <w:pPr>
        <w:numPr>
          <w:ilvl w:val="0"/>
          <w:numId w:val="12"/>
        </w:numPr>
        <w:spacing w:after="0" w:line="240" w:lineRule="auto"/>
        <w:rPr>
          <w:rFonts w:eastAsia="Times New Roman" w:cs="Arial"/>
          <w:sz w:val="20"/>
          <w:szCs w:val="20"/>
        </w:rPr>
      </w:pPr>
      <w:r w:rsidRPr="007C7EA3">
        <w:rPr>
          <w:rFonts w:eastAsia="Times New Roman" w:cs="Arial"/>
          <w:sz w:val="20"/>
          <w:szCs w:val="20"/>
        </w:rPr>
        <w:t>For further information, call the factory at +1 909.423.4143 and ask for the technical support department</w:t>
      </w:r>
      <w:r>
        <w:rPr>
          <w:rFonts w:eastAsia="Times New Roman" w:cs="Arial"/>
          <w:sz w:val="20"/>
          <w:szCs w:val="20"/>
        </w:rPr>
        <w:t>; or e</w:t>
      </w:r>
      <w:r w:rsidRPr="007C7EA3">
        <w:rPr>
          <w:rFonts w:eastAsia="Times New Roman" w:cs="Arial"/>
          <w:sz w:val="20"/>
          <w:szCs w:val="20"/>
        </w:rPr>
        <w:t>mail information@alvaradomfg.com.</w:t>
      </w:r>
    </w:p>
    <w:p w:rsidR="007C7EA3" w:rsidRPr="007C7EA3" w:rsidRDefault="007C7EA3" w:rsidP="007C7EA3">
      <w:pPr>
        <w:spacing w:after="0" w:line="240" w:lineRule="auto"/>
        <w:ind w:left="180"/>
        <w:rPr>
          <w:rFonts w:eastAsia="Times New Roman" w:cs="Arial"/>
          <w:sz w:val="20"/>
          <w:szCs w:val="20"/>
        </w:rPr>
      </w:pPr>
    </w:p>
    <w:p w:rsidR="007C7EA3" w:rsidRPr="007C7EA3" w:rsidRDefault="007C7EA3" w:rsidP="007C7EA3">
      <w:pPr>
        <w:numPr>
          <w:ilvl w:val="1"/>
          <w:numId w:val="17"/>
        </w:numPr>
        <w:spacing w:after="0" w:line="240" w:lineRule="auto"/>
        <w:rPr>
          <w:rFonts w:eastAsia="Times New Roman" w:cs="Arial"/>
          <w:b/>
          <w:sz w:val="20"/>
          <w:szCs w:val="20"/>
        </w:rPr>
      </w:pPr>
      <w:r w:rsidRPr="007C7EA3">
        <w:rPr>
          <w:rFonts w:eastAsia="Times New Roman" w:cs="Arial"/>
          <w:b/>
          <w:sz w:val="20"/>
          <w:szCs w:val="20"/>
        </w:rPr>
        <w:t>RELATED SECTIONS</w:t>
      </w:r>
    </w:p>
    <w:p w:rsidR="007C7EA3" w:rsidRPr="007C7EA3" w:rsidRDefault="007C7EA3" w:rsidP="007C7EA3">
      <w:pPr>
        <w:numPr>
          <w:ilvl w:val="0"/>
          <w:numId w:val="13"/>
        </w:numPr>
        <w:spacing w:after="0" w:line="240" w:lineRule="auto"/>
        <w:rPr>
          <w:rFonts w:eastAsia="Times New Roman" w:cs="Arial"/>
          <w:sz w:val="20"/>
          <w:szCs w:val="20"/>
        </w:rPr>
      </w:pPr>
      <w:r w:rsidRPr="007C7EA3">
        <w:rPr>
          <w:rFonts w:eastAsia="Times New Roman" w:cs="Arial"/>
          <w:sz w:val="20"/>
          <w:szCs w:val="20"/>
        </w:rPr>
        <w:t>Section 017600 - Protecting Installed Construction</w:t>
      </w:r>
    </w:p>
    <w:p w:rsidR="007C7EA3" w:rsidRPr="007C7EA3" w:rsidRDefault="007C7EA3" w:rsidP="007C7EA3">
      <w:pPr>
        <w:numPr>
          <w:ilvl w:val="0"/>
          <w:numId w:val="13"/>
        </w:numPr>
        <w:spacing w:after="0" w:line="240" w:lineRule="auto"/>
        <w:rPr>
          <w:rFonts w:eastAsia="Times New Roman" w:cs="Arial"/>
          <w:sz w:val="20"/>
          <w:szCs w:val="20"/>
        </w:rPr>
      </w:pPr>
      <w:r w:rsidRPr="007C7EA3">
        <w:rPr>
          <w:rFonts w:eastAsia="Times New Roman" w:cs="Arial"/>
          <w:sz w:val="20"/>
          <w:szCs w:val="20"/>
        </w:rPr>
        <w:t>Section 129300 - Site Furnishing</w:t>
      </w:r>
    </w:p>
    <w:p w:rsidR="007C7EA3" w:rsidRPr="007C7EA3" w:rsidRDefault="007C7EA3" w:rsidP="007C7EA3">
      <w:pPr>
        <w:numPr>
          <w:ilvl w:val="0"/>
          <w:numId w:val="13"/>
        </w:numPr>
        <w:spacing w:after="0" w:line="240" w:lineRule="auto"/>
        <w:rPr>
          <w:rFonts w:eastAsia="Times New Roman" w:cs="Arial"/>
          <w:sz w:val="20"/>
          <w:szCs w:val="20"/>
        </w:rPr>
      </w:pPr>
      <w:r w:rsidRPr="007C7EA3">
        <w:rPr>
          <w:rFonts w:eastAsia="Times New Roman" w:cs="Arial"/>
          <w:sz w:val="20"/>
          <w:szCs w:val="20"/>
        </w:rPr>
        <w:t>Section 377116 - Impact Attenuating Devices</w:t>
      </w:r>
    </w:p>
    <w:p w:rsidR="007C7EA3" w:rsidRPr="007C7EA3" w:rsidRDefault="007C7EA3" w:rsidP="007C7EA3">
      <w:pPr>
        <w:numPr>
          <w:ilvl w:val="0"/>
          <w:numId w:val="13"/>
        </w:numPr>
        <w:spacing w:after="0" w:line="240" w:lineRule="auto"/>
        <w:rPr>
          <w:rFonts w:eastAsia="Times New Roman" w:cs="Arial"/>
          <w:sz w:val="20"/>
          <w:szCs w:val="20"/>
        </w:rPr>
      </w:pPr>
      <w:r w:rsidRPr="007C7EA3">
        <w:rPr>
          <w:rFonts w:eastAsia="Times New Roman" w:cs="Arial"/>
          <w:sz w:val="20"/>
          <w:szCs w:val="20"/>
        </w:rPr>
        <w:t>Section 102623.13 - Impact Resistant Wall Protection</w:t>
      </w:r>
    </w:p>
    <w:p w:rsidR="007C7EA3" w:rsidRPr="007C7EA3" w:rsidRDefault="007C7EA3" w:rsidP="007C7EA3">
      <w:pPr>
        <w:numPr>
          <w:ilvl w:val="0"/>
          <w:numId w:val="13"/>
        </w:numPr>
        <w:spacing w:after="0" w:line="240" w:lineRule="auto"/>
        <w:rPr>
          <w:rFonts w:eastAsia="Times New Roman" w:cs="Arial"/>
          <w:sz w:val="20"/>
          <w:szCs w:val="20"/>
        </w:rPr>
      </w:pPr>
      <w:r w:rsidRPr="007C7EA3">
        <w:rPr>
          <w:rFonts w:eastAsia="Times New Roman" w:cs="Arial"/>
          <w:sz w:val="20"/>
          <w:szCs w:val="20"/>
        </w:rPr>
        <w:t>Section 32300011 - Perimeter Security Barriers</w:t>
      </w:r>
    </w:p>
    <w:p w:rsidR="007C7EA3" w:rsidRPr="007C7EA3" w:rsidRDefault="007C7EA3" w:rsidP="007C7EA3">
      <w:pPr>
        <w:spacing w:after="0" w:line="240" w:lineRule="auto"/>
        <w:rPr>
          <w:rFonts w:eastAsia="Times New Roman" w:cs="Arial"/>
          <w:sz w:val="20"/>
          <w:szCs w:val="20"/>
        </w:rPr>
      </w:pPr>
    </w:p>
    <w:p w:rsidR="007C7EA3" w:rsidRPr="007C7EA3" w:rsidRDefault="007C7EA3" w:rsidP="007C7EA3">
      <w:pPr>
        <w:numPr>
          <w:ilvl w:val="1"/>
          <w:numId w:val="17"/>
        </w:numPr>
        <w:spacing w:after="0" w:line="240" w:lineRule="auto"/>
        <w:rPr>
          <w:rFonts w:eastAsia="Times New Roman" w:cs="Arial"/>
          <w:b/>
          <w:sz w:val="20"/>
          <w:szCs w:val="20"/>
        </w:rPr>
      </w:pPr>
      <w:r w:rsidRPr="007C7EA3">
        <w:rPr>
          <w:rFonts w:eastAsia="Times New Roman" w:cs="Arial"/>
          <w:b/>
          <w:sz w:val="20"/>
          <w:szCs w:val="20"/>
        </w:rPr>
        <w:t>QUALITY ASSURANCE</w:t>
      </w:r>
    </w:p>
    <w:p w:rsidR="007C7EA3" w:rsidRPr="007C7EA3" w:rsidRDefault="007C7EA3" w:rsidP="007C7EA3">
      <w:pPr>
        <w:numPr>
          <w:ilvl w:val="0"/>
          <w:numId w:val="21"/>
        </w:numPr>
        <w:spacing w:after="0" w:line="240" w:lineRule="auto"/>
        <w:rPr>
          <w:rFonts w:eastAsia="Times New Roman" w:cs="Arial"/>
          <w:sz w:val="20"/>
          <w:szCs w:val="20"/>
        </w:rPr>
      </w:pPr>
      <w:r w:rsidRPr="007C7EA3">
        <w:rPr>
          <w:rFonts w:eastAsia="Times New Roman" w:cs="Arial"/>
          <w:sz w:val="20"/>
          <w:szCs w:val="20"/>
        </w:rPr>
        <w:t>Manufacturer shall be a company specializing in the supply of asset protection products with a minimum of 10 years’ experience.</w:t>
      </w:r>
    </w:p>
    <w:p w:rsidR="007C7EA3" w:rsidRPr="007C7EA3" w:rsidRDefault="007C7EA3" w:rsidP="007C7EA3">
      <w:pPr>
        <w:numPr>
          <w:ilvl w:val="0"/>
          <w:numId w:val="21"/>
        </w:numPr>
        <w:spacing w:after="0" w:line="240" w:lineRule="auto"/>
        <w:rPr>
          <w:rFonts w:eastAsia="Times New Roman" w:cs="Arial"/>
          <w:sz w:val="20"/>
          <w:szCs w:val="20"/>
        </w:rPr>
      </w:pPr>
      <w:r w:rsidRPr="007C7EA3">
        <w:rPr>
          <w:rFonts w:eastAsia="Times New Roman" w:cs="Arial"/>
          <w:sz w:val="20"/>
          <w:szCs w:val="20"/>
        </w:rPr>
        <w:t>Installer shall have a minimum of three years’ experience installing similar equipment, or shall supply a factory-trained supervisor during installation of the CD bollard.</w:t>
      </w:r>
    </w:p>
    <w:p w:rsidR="007C7EA3" w:rsidRPr="007C7EA3" w:rsidRDefault="007C7EA3" w:rsidP="007C7EA3">
      <w:pPr>
        <w:spacing w:after="0" w:line="240" w:lineRule="auto"/>
        <w:ind w:left="180"/>
        <w:rPr>
          <w:rFonts w:eastAsia="Times New Roman" w:cs="Arial"/>
          <w:sz w:val="20"/>
          <w:szCs w:val="20"/>
        </w:rPr>
      </w:pPr>
    </w:p>
    <w:p w:rsidR="007C7EA3" w:rsidRPr="007C7EA3" w:rsidRDefault="007C7EA3" w:rsidP="007C7EA3">
      <w:pPr>
        <w:numPr>
          <w:ilvl w:val="1"/>
          <w:numId w:val="17"/>
        </w:numPr>
        <w:spacing w:after="0" w:line="240" w:lineRule="auto"/>
        <w:rPr>
          <w:rFonts w:eastAsia="Times New Roman" w:cs="Arial"/>
          <w:b/>
          <w:sz w:val="20"/>
          <w:szCs w:val="20"/>
        </w:rPr>
      </w:pPr>
      <w:r w:rsidRPr="007C7EA3">
        <w:rPr>
          <w:rFonts w:eastAsia="Times New Roman" w:cs="Arial"/>
          <w:b/>
          <w:sz w:val="20"/>
          <w:szCs w:val="20"/>
        </w:rPr>
        <w:t>SUBMITTALS</w:t>
      </w:r>
    </w:p>
    <w:p w:rsidR="007C7EA3" w:rsidRPr="007C7EA3" w:rsidRDefault="007C7EA3" w:rsidP="007C7EA3">
      <w:pPr>
        <w:numPr>
          <w:ilvl w:val="0"/>
          <w:numId w:val="14"/>
        </w:numPr>
        <w:spacing w:after="0" w:line="240" w:lineRule="auto"/>
        <w:rPr>
          <w:rFonts w:eastAsia="Times New Roman" w:cs="Arial"/>
          <w:sz w:val="20"/>
          <w:szCs w:val="20"/>
        </w:rPr>
      </w:pPr>
      <w:r w:rsidRPr="007C7EA3">
        <w:rPr>
          <w:rFonts w:eastAsia="Times New Roman" w:cs="Arial"/>
          <w:sz w:val="20"/>
          <w:szCs w:val="20"/>
        </w:rPr>
        <w:t>Submit manufacturer’s descriptive literature for specified equipment, including options.</w:t>
      </w:r>
    </w:p>
    <w:p w:rsidR="007C7EA3" w:rsidRPr="007C7EA3" w:rsidRDefault="007C7EA3" w:rsidP="007C7EA3">
      <w:pPr>
        <w:numPr>
          <w:ilvl w:val="0"/>
          <w:numId w:val="14"/>
        </w:numPr>
        <w:spacing w:after="0" w:line="240" w:lineRule="auto"/>
        <w:rPr>
          <w:rFonts w:eastAsia="Times New Roman" w:cs="Arial"/>
          <w:sz w:val="20"/>
          <w:szCs w:val="20"/>
        </w:rPr>
      </w:pPr>
      <w:r w:rsidRPr="007C7EA3">
        <w:rPr>
          <w:rFonts w:eastAsia="Times New Roman" w:cs="Arial"/>
          <w:sz w:val="20"/>
          <w:szCs w:val="20"/>
        </w:rPr>
        <w:t>Provide dimensional layout, installation instructions, electrical and communication connections and anchoring instructions.</w:t>
      </w:r>
    </w:p>
    <w:p w:rsidR="007C7EA3" w:rsidRPr="007C7EA3" w:rsidRDefault="007C7EA3" w:rsidP="007C7EA3">
      <w:pPr>
        <w:numPr>
          <w:ilvl w:val="0"/>
          <w:numId w:val="14"/>
        </w:numPr>
        <w:spacing w:after="0" w:line="240" w:lineRule="auto"/>
        <w:rPr>
          <w:rFonts w:eastAsia="Times New Roman" w:cs="Arial"/>
          <w:sz w:val="20"/>
          <w:szCs w:val="20"/>
        </w:rPr>
      </w:pPr>
      <w:r w:rsidRPr="007C7EA3">
        <w:rPr>
          <w:rFonts w:eastAsia="Times New Roman" w:cs="Arial"/>
          <w:sz w:val="20"/>
          <w:szCs w:val="20"/>
        </w:rPr>
        <w:t>Provide shop drawings, if required.</w:t>
      </w:r>
    </w:p>
    <w:p w:rsidR="007C7EA3" w:rsidRPr="007C7EA3" w:rsidRDefault="007C7EA3" w:rsidP="007C7EA3">
      <w:pPr>
        <w:spacing w:after="0" w:line="240" w:lineRule="auto"/>
        <w:ind w:left="180"/>
        <w:rPr>
          <w:rFonts w:eastAsia="Times New Roman" w:cs="Arial"/>
          <w:sz w:val="20"/>
          <w:szCs w:val="20"/>
        </w:rPr>
      </w:pPr>
    </w:p>
    <w:p w:rsidR="007C7EA3" w:rsidRPr="007C7EA3" w:rsidRDefault="007C7EA3" w:rsidP="007C7EA3">
      <w:pPr>
        <w:numPr>
          <w:ilvl w:val="1"/>
          <w:numId w:val="17"/>
        </w:numPr>
        <w:spacing w:after="0" w:line="240" w:lineRule="auto"/>
        <w:rPr>
          <w:rFonts w:eastAsia="Times New Roman" w:cs="Arial"/>
          <w:b/>
          <w:sz w:val="20"/>
          <w:szCs w:val="20"/>
        </w:rPr>
      </w:pPr>
      <w:r w:rsidRPr="007C7EA3">
        <w:rPr>
          <w:rFonts w:eastAsia="Times New Roman" w:cs="Arial"/>
          <w:b/>
          <w:sz w:val="20"/>
          <w:szCs w:val="20"/>
        </w:rPr>
        <w:t>DELIVERY, STORAGE AND HANDLING</w:t>
      </w:r>
    </w:p>
    <w:p w:rsidR="007C7EA3" w:rsidRPr="007C7EA3" w:rsidRDefault="007C7EA3" w:rsidP="007C7EA3">
      <w:pPr>
        <w:numPr>
          <w:ilvl w:val="0"/>
          <w:numId w:val="15"/>
        </w:numPr>
        <w:spacing w:after="0" w:line="240" w:lineRule="auto"/>
        <w:rPr>
          <w:rFonts w:eastAsia="Times New Roman" w:cs="Arial"/>
          <w:sz w:val="20"/>
          <w:szCs w:val="20"/>
        </w:rPr>
      </w:pPr>
      <w:r w:rsidRPr="007C7EA3">
        <w:rPr>
          <w:rFonts w:eastAsia="Times New Roman" w:cs="Arial"/>
          <w:sz w:val="20"/>
          <w:szCs w:val="20"/>
        </w:rPr>
        <w:t>Deliver materials to job site in manufacturer’s packaging undamaged, complete with installation instructions.</w:t>
      </w:r>
    </w:p>
    <w:p w:rsidR="007C7EA3" w:rsidRPr="007C7EA3" w:rsidRDefault="007C7EA3" w:rsidP="007C7EA3">
      <w:pPr>
        <w:numPr>
          <w:ilvl w:val="0"/>
          <w:numId w:val="15"/>
        </w:numPr>
        <w:spacing w:after="0" w:line="240" w:lineRule="auto"/>
        <w:rPr>
          <w:rFonts w:eastAsia="Times New Roman" w:cs="Arial"/>
          <w:sz w:val="20"/>
          <w:szCs w:val="20"/>
        </w:rPr>
      </w:pPr>
      <w:r w:rsidRPr="007C7EA3">
        <w:rPr>
          <w:rFonts w:eastAsia="Times New Roman" w:cs="Arial"/>
          <w:sz w:val="20"/>
          <w:szCs w:val="20"/>
        </w:rPr>
        <w:t>Store off ground, under cover, protected from weather, construction activities and debris.</w:t>
      </w:r>
    </w:p>
    <w:p w:rsidR="007C7EA3" w:rsidRPr="007C7EA3" w:rsidRDefault="007C7EA3" w:rsidP="007C7EA3">
      <w:pPr>
        <w:numPr>
          <w:ilvl w:val="0"/>
          <w:numId w:val="15"/>
        </w:numPr>
        <w:spacing w:after="0" w:line="240" w:lineRule="auto"/>
        <w:rPr>
          <w:rFonts w:eastAsia="Times New Roman" w:cs="Arial"/>
          <w:sz w:val="20"/>
          <w:szCs w:val="20"/>
        </w:rPr>
      </w:pPr>
      <w:r w:rsidRPr="007C7EA3">
        <w:rPr>
          <w:rFonts w:eastAsia="Times New Roman" w:cs="Arial"/>
          <w:sz w:val="20"/>
          <w:szCs w:val="20"/>
        </w:rPr>
        <w:t xml:space="preserve">Use forklift and pallet jack equipment as required for moving. </w:t>
      </w:r>
    </w:p>
    <w:p w:rsidR="007C7EA3" w:rsidRPr="007C7EA3" w:rsidRDefault="007C7EA3" w:rsidP="007C7EA3">
      <w:pPr>
        <w:spacing w:after="0" w:line="240" w:lineRule="auto"/>
        <w:ind w:left="180"/>
        <w:rPr>
          <w:rFonts w:eastAsia="Times New Roman" w:cs="Arial"/>
          <w:sz w:val="20"/>
          <w:szCs w:val="20"/>
        </w:rPr>
      </w:pPr>
    </w:p>
    <w:p w:rsidR="007C7EA3" w:rsidRPr="007C7EA3" w:rsidRDefault="007C7EA3" w:rsidP="007C7EA3">
      <w:pPr>
        <w:numPr>
          <w:ilvl w:val="1"/>
          <w:numId w:val="17"/>
        </w:numPr>
        <w:spacing w:after="0" w:line="240" w:lineRule="auto"/>
        <w:rPr>
          <w:rFonts w:eastAsia="Times New Roman" w:cs="Arial"/>
          <w:b/>
          <w:sz w:val="20"/>
          <w:szCs w:val="20"/>
        </w:rPr>
      </w:pPr>
      <w:r w:rsidRPr="007C7EA3">
        <w:rPr>
          <w:rFonts w:eastAsia="Times New Roman" w:cs="Arial"/>
          <w:b/>
          <w:sz w:val="20"/>
          <w:szCs w:val="20"/>
        </w:rPr>
        <w:t>PROJECT/SITE CONDITIONS</w:t>
      </w:r>
    </w:p>
    <w:p w:rsidR="007C7EA3" w:rsidRPr="007C7EA3" w:rsidRDefault="007C7EA3" w:rsidP="007C7EA3">
      <w:pPr>
        <w:numPr>
          <w:ilvl w:val="0"/>
          <w:numId w:val="38"/>
        </w:numPr>
        <w:tabs>
          <w:tab w:val="clear" w:pos="360"/>
        </w:tabs>
        <w:spacing w:after="0" w:line="240" w:lineRule="auto"/>
        <w:ind w:left="540"/>
        <w:rPr>
          <w:rFonts w:eastAsia="Times New Roman" w:cs="Arial"/>
          <w:sz w:val="20"/>
          <w:szCs w:val="20"/>
        </w:rPr>
      </w:pPr>
      <w:r w:rsidRPr="007C7EA3">
        <w:rPr>
          <w:rFonts w:eastAsia="Times New Roman" w:cs="Arial"/>
          <w:sz w:val="20"/>
          <w:szCs w:val="20"/>
        </w:rPr>
        <w:t>All CD bollards must be installed on level concrete. Installation should be performed by a skilled installer following the manufacturer’s instruction.</w:t>
      </w:r>
    </w:p>
    <w:p w:rsidR="007C7EA3" w:rsidRPr="007C7EA3" w:rsidRDefault="007C7EA3" w:rsidP="007C7EA3">
      <w:pPr>
        <w:spacing w:after="0" w:line="240" w:lineRule="auto"/>
        <w:rPr>
          <w:rFonts w:eastAsia="Times New Roman" w:cs="Arial"/>
          <w:sz w:val="20"/>
          <w:szCs w:val="20"/>
        </w:rPr>
      </w:pPr>
    </w:p>
    <w:p w:rsidR="007C7EA3" w:rsidRPr="007C7EA3" w:rsidRDefault="007C7EA3" w:rsidP="007C7EA3">
      <w:pPr>
        <w:keepNext/>
        <w:numPr>
          <w:ilvl w:val="1"/>
          <w:numId w:val="17"/>
        </w:numPr>
        <w:spacing w:after="0" w:line="240" w:lineRule="auto"/>
        <w:outlineLvl w:val="5"/>
        <w:rPr>
          <w:rFonts w:eastAsia="Times New Roman" w:cs="Arial"/>
          <w:b/>
          <w:sz w:val="20"/>
          <w:szCs w:val="20"/>
        </w:rPr>
      </w:pPr>
      <w:r w:rsidRPr="007C7EA3">
        <w:rPr>
          <w:rFonts w:eastAsia="Times New Roman" w:cs="Arial"/>
          <w:b/>
          <w:sz w:val="20"/>
          <w:szCs w:val="20"/>
        </w:rPr>
        <w:t>WARRANTY</w:t>
      </w:r>
    </w:p>
    <w:p w:rsidR="007C7EA3" w:rsidRPr="007C7EA3" w:rsidRDefault="007C7EA3" w:rsidP="007C7EA3">
      <w:pPr>
        <w:autoSpaceDE w:val="0"/>
        <w:autoSpaceDN w:val="0"/>
        <w:adjustRightInd w:val="0"/>
        <w:spacing w:after="0" w:line="240" w:lineRule="auto"/>
        <w:ind w:left="570"/>
        <w:rPr>
          <w:rFonts w:eastAsia="Times New Roman" w:cs="Arial"/>
          <w:sz w:val="20"/>
          <w:szCs w:val="20"/>
        </w:rPr>
      </w:pPr>
      <w:r w:rsidRPr="007C7EA3">
        <w:rPr>
          <w:rFonts w:eastAsia="Times New Roman" w:cs="Arial"/>
          <w:sz w:val="20"/>
          <w:szCs w:val="20"/>
        </w:rPr>
        <w:t xml:space="preserve">Alvarado Manufacturing Co., Inc. warrants the CD bollard from defects in material or workmanship, for the period of ONE YEAR from date of shipment. Complete details of the warranty are available from Alvarado by request. </w:t>
      </w:r>
    </w:p>
    <w:p w:rsidR="007C7EA3" w:rsidRPr="007C7EA3" w:rsidRDefault="007C7EA3" w:rsidP="007C7EA3">
      <w:pPr>
        <w:spacing w:after="0" w:line="240" w:lineRule="auto"/>
        <w:ind w:left="570"/>
        <w:rPr>
          <w:rFonts w:eastAsia="Times New Roman" w:cs="Arial"/>
          <w:sz w:val="20"/>
          <w:szCs w:val="20"/>
        </w:rPr>
      </w:pPr>
    </w:p>
    <w:p w:rsidR="007C7EA3" w:rsidRPr="007C7EA3" w:rsidRDefault="007C7EA3" w:rsidP="007C7EA3">
      <w:pPr>
        <w:spacing w:after="0" w:line="240" w:lineRule="auto"/>
        <w:rPr>
          <w:rFonts w:eastAsia="Times New Roman" w:cs="Arial"/>
          <w:b/>
          <w:sz w:val="20"/>
          <w:szCs w:val="20"/>
          <w:u w:val="single"/>
        </w:rPr>
      </w:pPr>
      <w:r w:rsidRPr="007C7EA3">
        <w:rPr>
          <w:rFonts w:eastAsia="Times New Roman" w:cs="Arial"/>
          <w:b/>
          <w:sz w:val="20"/>
          <w:szCs w:val="20"/>
          <w:u w:val="single"/>
        </w:rPr>
        <w:t>PART II – PRODUCTS</w:t>
      </w:r>
    </w:p>
    <w:p w:rsidR="007C7EA3" w:rsidRPr="007C7EA3" w:rsidRDefault="007C7EA3" w:rsidP="007C7EA3">
      <w:pPr>
        <w:spacing w:after="0" w:line="240" w:lineRule="auto"/>
        <w:rPr>
          <w:rFonts w:eastAsia="Times New Roman" w:cs="Arial"/>
          <w:sz w:val="20"/>
          <w:szCs w:val="20"/>
        </w:rPr>
      </w:pPr>
    </w:p>
    <w:p w:rsidR="007C7EA3" w:rsidRPr="007C7EA3" w:rsidRDefault="007C7EA3" w:rsidP="007C7EA3">
      <w:pPr>
        <w:numPr>
          <w:ilvl w:val="1"/>
          <w:numId w:val="16"/>
        </w:numPr>
        <w:spacing w:after="0" w:line="240" w:lineRule="auto"/>
        <w:rPr>
          <w:rFonts w:eastAsia="Times New Roman" w:cs="Arial"/>
          <w:b/>
          <w:sz w:val="20"/>
          <w:szCs w:val="20"/>
        </w:rPr>
      </w:pPr>
      <w:r w:rsidRPr="007C7EA3">
        <w:rPr>
          <w:rFonts w:eastAsia="Times New Roman" w:cs="Arial"/>
          <w:b/>
          <w:sz w:val="20"/>
          <w:szCs w:val="20"/>
        </w:rPr>
        <w:t>MANUFACTURER</w:t>
      </w:r>
    </w:p>
    <w:p w:rsidR="007C7EA3" w:rsidRPr="007C7EA3" w:rsidRDefault="007C7EA3" w:rsidP="007C7EA3">
      <w:pPr>
        <w:spacing w:after="0" w:line="240" w:lineRule="auto"/>
        <w:ind w:left="555"/>
        <w:rPr>
          <w:rFonts w:eastAsia="Times New Roman" w:cs="Arial"/>
          <w:sz w:val="20"/>
          <w:szCs w:val="20"/>
        </w:rPr>
      </w:pPr>
      <w:r w:rsidRPr="007C7EA3">
        <w:rPr>
          <w:rFonts w:eastAsia="Times New Roman" w:cs="Arial"/>
          <w:sz w:val="20"/>
          <w:szCs w:val="20"/>
        </w:rPr>
        <w:t>Alvarado Mfg. Co., Inc. 12660 Colony Street, Chino, CA 91710.</w:t>
      </w:r>
    </w:p>
    <w:p w:rsidR="007C7EA3" w:rsidRPr="007C7EA3" w:rsidRDefault="007C7EA3" w:rsidP="007C7EA3">
      <w:pPr>
        <w:spacing w:after="0" w:line="240" w:lineRule="auto"/>
        <w:ind w:left="555"/>
        <w:rPr>
          <w:rFonts w:eastAsia="Times New Roman" w:cs="Arial"/>
          <w:sz w:val="20"/>
          <w:szCs w:val="20"/>
        </w:rPr>
      </w:pPr>
    </w:p>
    <w:p w:rsidR="007C7EA3" w:rsidRPr="007C7EA3" w:rsidRDefault="007C7EA3" w:rsidP="007C7EA3">
      <w:pPr>
        <w:numPr>
          <w:ilvl w:val="1"/>
          <w:numId w:val="16"/>
        </w:numPr>
        <w:spacing w:after="0" w:line="240" w:lineRule="auto"/>
        <w:rPr>
          <w:rFonts w:eastAsia="Times New Roman" w:cs="Arial"/>
          <w:b/>
          <w:sz w:val="20"/>
          <w:szCs w:val="20"/>
        </w:rPr>
      </w:pPr>
      <w:r w:rsidRPr="007C7EA3">
        <w:rPr>
          <w:rFonts w:eastAsia="Times New Roman" w:cs="Arial"/>
          <w:b/>
          <w:sz w:val="20"/>
          <w:szCs w:val="20"/>
        </w:rPr>
        <w:t>PRODUCT</w:t>
      </w:r>
    </w:p>
    <w:p w:rsidR="007C7EA3" w:rsidRPr="007C7EA3" w:rsidRDefault="007C7EA3" w:rsidP="007C7EA3">
      <w:pPr>
        <w:numPr>
          <w:ilvl w:val="0"/>
          <w:numId w:val="39"/>
        </w:numPr>
        <w:spacing w:after="0" w:line="240" w:lineRule="auto"/>
        <w:rPr>
          <w:rFonts w:eastAsia="Times New Roman" w:cs="Arial"/>
          <w:sz w:val="20"/>
          <w:szCs w:val="20"/>
        </w:rPr>
      </w:pPr>
      <w:r w:rsidRPr="007C7EA3">
        <w:rPr>
          <w:rFonts w:eastAsia="Times New Roman" w:cs="Arial"/>
          <w:sz w:val="20"/>
          <w:szCs w:val="20"/>
        </w:rPr>
        <w:t xml:space="preserve">The CD bollard, no substitutions.    </w:t>
      </w:r>
    </w:p>
    <w:p w:rsidR="007C7EA3" w:rsidRPr="007C7EA3" w:rsidRDefault="007C7EA3" w:rsidP="007C7EA3">
      <w:pPr>
        <w:spacing w:after="0" w:line="240" w:lineRule="auto"/>
        <w:ind w:left="180"/>
        <w:rPr>
          <w:rFonts w:eastAsia="Times New Roman" w:cs="Arial"/>
          <w:sz w:val="20"/>
          <w:szCs w:val="20"/>
        </w:rPr>
      </w:pPr>
    </w:p>
    <w:p w:rsidR="007C7EA3" w:rsidRPr="007C7EA3" w:rsidRDefault="007C7EA3" w:rsidP="007C7EA3">
      <w:pPr>
        <w:numPr>
          <w:ilvl w:val="1"/>
          <w:numId w:val="16"/>
        </w:numPr>
        <w:spacing w:after="0" w:line="240" w:lineRule="auto"/>
        <w:rPr>
          <w:rFonts w:eastAsia="Times New Roman" w:cs="Arial"/>
          <w:b/>
          <w:sz w:val="20"/>
          <w:szCs w:val="20"/>
        </w:rPr>
      </w:pPr>
      <w:r w:rsidRPr="007C7EA3">
        <w:rPr>
          <w:rFonts w:eastAsia="Times New Roman" w:cs="Arial"/>
          <w:b/>
          <w:sz w:val="20"/>
          <w:szCs w:val="20"/>
        </w:rPr>
        <w:lastRenderedPageBreak/>
        <w:t>CONSTRUCTION</w:t>
      </w:r>
    </w:p>
    <w:p w:rsidR="007C7EA3" w:rsidRPr="007C7EA3" w:rsidRDefault="007C7EA3" w:rsidP="007C7EA3">
      <w:pPr>
        <w:numPr>
          <w:ilvl w:val="0"/>
          <w:numId w:val="25"/>
        </w:numPr>
        <w:spacing w:after="0" w:line="240" w:lineRule="auto"/>
        <w:rPr>
          <w:rFonts w:eastAsia="Times New Roman" w:cs="Arial"/>
          <w:sz w:val="20"/>
          <w:szCs w:val="20"/>
        </w:rPr>
      </w:pPr>
      <w:r w:rsidRPr="007C7EA3">
        <w:rPr>
          <w:rFonts w:eastAsia="Times New Roman" w:cs="Arial"/>
          <w:sz w:val="20"/>
          <w:szCs w:val="20"/>
          <w:u w:val="single"/>
        </w:rPr>
        <w:t>Bollard</w:t>
      </w:r>
      <w:r w:rsidRPr="007C7EA3">
        <w:rPr>
          <w:rFonts w:eastAsia="Times New Roman" w:cs="Arial"/>
          <w:sz w:val="20"/>
          <w:szCs w:val="20"/>
        </w:rPr>
        <w:t>:</w:t>
      </w:r>
      <w:r w:rsidRPr="007C7EA3">
        <w:rPr>
          <w:rFonts w:eastAsia="Times New Roman" w:cs="Arial"/>
          <w:color w:val="FF0000"/>
          <w:sz w:val="20"/>
          <w:szCs w:val="20"/>
        </w:rPr>
        <w:t xml:space="preserve"> </w:t>
      </w:r>
      <w:r w:rsidRPr="007C7EA3">
        <w:rPr>
          <w:rFonts w:eastAsia="Times New Roman" w:cs="Arial"/>
          <w:sz w:val="20"/>
          <w:szCs w:val="20"/>
        </w:rPr>
        <w:t>11-gauge cold rolled steel, powder coated glossy black.</w:t>
      </w:r>
    </w:p>
    <w:p w:rsidR="007C7EA3" w:rsidRPr="007C7EA3" w:rsidRDefault="007C7EA3" w:rsidP="007C7EA3">
      <w:pPr>
        <w:spacing w:after="0" w:line="240" w:lineRule="auto"/>
        <w:ind w:left="540"/>
        <w:rPr>
          <w:rFonts w:eastAsia="Times New Roman" w:cs="Arial"/>
          <w:sz w:val="20"/>
          <w:szCs w:val="20"/>
        </w:rPr>
      </w:pPr>
    </w:p>
    <w:p w:rsidR="007C7EA3" w:rsidRPr="007C7EA3" w:rsidRDefault="007C7EA3" w:rsidP="007C7EA3">
      <w:pPr>
        <w:numPr>
          <w:ilvl w:val="1"/>
          <w:numId w:val="16"/>
        </w:numPr>
        <w:spacing w:after="0" w:line="240" w:lineRule="auto"/>
        <w:rPr>
          <w:rFonts w:eastAsia="Times New Roman" w:cs="Arial"/>
          <w:b/>
          <w:sz w:val="20"/>
          <w:szCs w:val="20"/>
        </w:rPr>
      </w:pPr>
      <w:r w:rsidRPr="007C7EA3">
        <w:rPr>
          <w:rFonts w:eastAsia="Times New Roman" w:cs="Arial"/>
          <w:b/>
          <w:sz w:val="20"/>
          <w:szCs w:val="20"/>
        </w:rPr>
        <w:t>EQUIPMENT</w:t>
      </w:r>
    </w:p>
    <w:p w:rsidR="007C7EA3" w:rsidRPr="007C7EA3" w:rsidRDefault="007C7EA3" w:rsidP="007C7EA3">
      <w:pPr>
        <w:autoSpaceDE w:val="0"/>
        <w:autoSpaceDN w:val="0"/>
        <w:adjustRightInd w:val="0"/>
        <w:spacing w:after="0" w:line="240" w:lineRule="auto"/>
        <w:ind w:left="180"/>
        <w:rPr>
          <w:rFonts w:eastAsia="Times New Roman" w:cs="Arial"/>
          <w:sz w:val="20"/>
          <w:szCs w:val="20"/>
        </w:rPr>
      </w:pPr>
      <w:r w:rsidRPr="007C7EA3">
        <w:rPr>
          <w:rFonts w:eastAsia="Times New Roman" w:cs="Arial"/>
          <w:sz w:val="20"/>
          <w:szCs w:val="20"/>
          <w:u w:val="single"/>
        </w:rPr>
        <w:t>General</w:t>
      </w:r>
      <w:r w:rsidRPr="007C7EA3">
        <w:rPr>
          <w:rFonts w:eastAsia="Times New Roman" w:cs="Arial"/>
          <w:sz w:val="20"/>
          <w:szCs w:val="20"/>
        </w:rPr>
        <w:t xml:space="preserve">: The Designed for heavy-duty case and fixture protection in store, backroom, and warehouse, the 60” high case protector can be filled with concrete to provide even greater reinforcement, stability and protection. </w:t>
      </w:r>
    </w:p>
    <w:p w:rsidR="007C7EA3" w:rsidRPr="007C7EA3" w:rsidRDefault="007C7EA3" w:rsidP="007C7EA3">
      <w:pPr>
        <w:spacing w:after="0" w:line="240" w:lineRule="auto"/>
        <w:rPr>
          <w:rFonts w:eastAsia="Times New Roman" w:cs="Arial"/>
          <w:b/>
          <w:sz w:val="20"/>
          <w:szCs w:val="20"/>
        </w:rPr>
      </w:pPr>
    </w:p>
    <w:p w:rsidR="007C7EA3" w:rsidRPr="007C7EA3" w:rsidRDefault="007C7EA3" w:rsidP="007C7EA3">
      <w:pPr>
        <w:numPr>
          <w:ilvl w:val="1"/>
          <w:numId w:val="16"/>
        </w:numPr>
        <w:spacing w:after="0" w:line="240" w:lineRule="auto"/>
        <w:rPr>
          <w:rFonts w:eastAsia="Times New Roman" w:cs="Arial"/>
          <w:b/>
          <w:sz w:val="20"/>
          <w:szCs w:val="20"/>
        </w:rPr>
      </w:pPr>
      <w:r w:rsidRPr="007C7EA3">
        <w:rPr>
          <w:rFonts w:eastAsia="Times New Roman" w:cs="Arial"/>
          <w:b/>
          <w:sz w:val="20"/>
          <w:szCs w:val="20"/>
        </w:rPr>
        <w:t xml:space="preserve">FACTORY TESTING </w:t>
      </w:r>
    </w:p>
    <w:p w:rsidR="007C7EA3" w:rsidRPr="007C7EA3" w:rsidRDefault="007C7EA3" w:rsidP="007C7EA3">
      <w:pPr>
        <w:numPr>
          <w:ilvl w:val="1"/>
          <w:numId w:val="24"/>
        </w:numPr>
        <w:tabs>
          <w:tab w:val="clear" w:pos="1080"/>
          <w:tab w:val="num" w:pos="2025"/>
        </w:tabs>
        <w:spacing w:after="0" w:line="240" w:lineRule="auto"/>
        <w:ind w:left="540"/>
        <w:rPr>
          <w:rFonts w:eastAsia="Times New Roman" w:cs="Arial"/>
          <w:sz w:val="20"/>
          <w:szCs w:val="20"/>
        </w:rPr>
      </w:pPr>
      <w:r w:rsidRPr="007C7EA3">
        <w:rPr>
          <w:rFonts w:eastAsia="Times New Roman" w:cs="Arial"/>
          <w:sz w:val="20"/>
          <w:szCs w:val="20"/>
        </w:rPr>
        <w:t xml:space="preserve">Product shall be fully assembled and tested at the factory, to ensure proper operation. </w:t>
      </w:r>
    </w:p>
    <w:p w:rsidR="007C7EA3" w:rsidRPr="007C7EA3" w:rsidRDefault="007C7EA3" w:rsidP="007C7EA3">
      <w:pPr>
        <w:numPr>
          <w:ilvl w:val="1"/>
          <w:numId w:val="24"/>
        </w:numPr>
        <w:tabs>
          <w:tab w:val="clear" w:pos="1080"/>
          <w:tab w:val="num" w:pos="2025"/>
        </w:tabs>
        <w:spacing w:after="0" w:line="240" w:lineRule="auto"/>
        <w:ind w:left="540"/>
        <w:rPr>
          <w:rFonts w:eastAsia="Times New Roman" w:cs="Arial"/>
          <w:sz w:val="20"/>
          <w:szCs w:val="20"/>
        </w:rPr>
      </w:pPr>
      <w:r w:rsidRPr="007C7EA3">
        <w:rPr>
          <w:rFonts w:eastAsia="Times New Roman" w:cs="Arial"/>
          <w:sz w:val="20"/>
          <w:szCs w:val="20"/>
        </w:rPr>
        <w:t>Inspect product finish. Touch up prior to shipment.</w:t>
      </w:r>
    </w:p>
    <w:p w:rsidR="007C7EA3" w:rsidRPr="007C7EA3" w:rsidRDefault="007C7EA3" w:rsidP="007C7EA3">
      <w:pPr>
        <w:spacing w:after="0" w:line="240" w:lineRule="auto"/>
        <w:rPr>
          <w:rFonts w:eastAsia="Times New Roman" w:cs="Arial"/>
          <w:sz w:val="20"/>
          <w:szCs w:val="20"/>
        </w:rPr>
      </w:pPr>
    </w:p>
    <w:p w:rsidR="007C7EA3" w:rsidRPr="007C7EA3" w:rsidRDefault="007C7EA3" w:rsidP="007C7EA3">
      <w:pPr>
        <w:keepNext/>
        <w:spacing w:after="0" w:line="240" w:lineRule="auto"/>
        <w:outlineLvl w:val="4"/>
        <w:rPr>
          <w:rFonts w:eastAsia="Times New Roman" w:cs="Arial"/>
          <w:b/>
          <w:sz w:val="20"/>
          <w:szCs w:val="20"/>
          <w:u w:val="single"/>
        </w:rPr>
      </w:pPr>
      <w:r w:rsidRPr="007C7EA3">
        <w:rPr>
          <w:rFonts w:eastAsia="Times New Roman" w:cs="Arial"/>
          <w:b/>
          <w:sz w:val="20"/>
          <w:szCs w:val="20"/>
          <w:u w:val="single"/>
        </w:rPr>
        <w:t>PART III – EXECUTION</w:t>
      </w:r>
    </w:p>
    <w:p w:rsidR="007C7EA3" w:rsidRPr="007C7EA3" w:rsidRDefault="007C7EA3" w:rsidP="007C7EA3">
      <w:pPr>
        <w:spacing w:after="0" w:line="240" w:lineRule="auto"/>
        <w:rPr>
          <w:rFonts w:eastAsia="Times New Roman" w:cs="Arial"/>
          <w:sz w:val="20"/>
          <w:szCs w:val="20"/>
        </w:rPr>
      </w:pPr>
    </w:p>
    <w:p w:rsidR="007C7EA3" w:rsidRPr="007C7EA3" w:rsidRDefault="007C7EA3" w:rsidP="007C7EA3">
      <w:pPr>
        <w:numPr>
          <w:ilvl w:val="1"/>
          <w:numId w:val="19"/>
        </w:numPr>
        <w:spacing w:after="0" w:line="240" w:lineRule="auto"/>
        <w:rPr>
          <w:rFonts w:eastAsia="Times New Roman" w:cs="Arial"/>
          <w:b/>
          <w:sz w:val="20"/>
          <w:szCs w:val="20"/>
        </w:rPr>
      </w:pPr>
      <w:r w:rsidRPr="007C7EA3">
        <w:rPr>
          <w:rFonts w:eastAsia="Times New Roman" w:cs="Arial"/>
          <w:b/>
          <w:sz w:val="20"/>
          <w:szCs w:val="20"/>
        </w:rPr>
        <w:t>SITE EXAMINATION</w:t>
      </w:r>
    </w:p>
    <w:p w:rsidR="007C7EA3" w:rsidRPr="007C7EA3" w:rsidRDefault="007C7EA3" w:rsidP="007C7EA3">
      <w:pPr>
        <w:numPr>
          <w:ilvl w:val="0"/>
          <w:numId w:val="20"/>
        </w:numPr>
        <w:spacing w:after="0" w:line="240" w:lineRule="auto"/>
        <w:rPr>
          <w:rFonts w:eastAsia="Times New Roman" w:cs="Arial"/>
          <w:sz w:val="20"/>
          <w:szCs w:val="20"/>
        </w:rPr>
      </w:pPr>
      <w:r w:rsidRPr="007C7EA3">
        <w:rPr>
          <w:rFonts w:eastAsia="Times New Roman" w:cs="Arial"/>
          <w:sz w:val="20"/>
          <w:szCs w:val="20"/>
          <w:u w:val="single"/>
        </w:rPr>
        <w:t>Inspection</w:t>
      </w:r>
      <w:r w:rsidRPr="007C7EA3">
        <w:rPr>
          <w:rFonts w:eastAsia="Times New Roman" w:cs="Arial"/>
          <w:sz w:val="20"/>
          <w:szCs w:val="20"/>
        </w:rPr>
        <w:t>: Installer must examine the installation location and advise the Contractor of any site conditions inconsistent with proper installation of the product. These conditions include but are not limited to the following:</w:t>
      </w:r>
    </w:p>
    <w:p w:rsidR="007C7EA3" w:rsidRPr="007C7EA3" w:rsidRDefault="007C7EA3" w:rsidP="007C7EA3">
      <w:pPr>
        <w:numPr>
          <w:ilvl w:val="0"/>
          <w:numId w:val="23"/>
        </w:numPr>
        <w:spacing w:after="0" w:line="240" w:lineRule="auto"/>
        <w:rPr>
          <w:rFonts w:eastAsia="Times New Roman" w:cs="Arial"/>
          <w:sz w:val="20"/>
          <w:szCs w:val="20"/>
        </w:rPr>
      </w:pPr>
      <w:r w:rsidRPr="007C7EA3">
        <w:rPr>
          <w:rFonts w:eastAsia="Times New Roman" w:cs="Arial"/>
          <w:sz w:val="20"/>
          <w:szCs w:val="20"/>
        </w:rPr>
        <w:t>Floor must be level within the footprint of the post.</w:t>
      </w:r>
    </w:p>
    <w:p w:rsidR="007C7EA3" w:rsidRPr="007C7EA3" w:rsidRDefault="007C7EA3" w:rsidP="007C7EA3">
      <w:pPr>
        <w:spacing w:after="0" w:line="240" w:lineRule="auto"/>
        <w:ind w:left="540"/>
        <w:rPr>
          <w:rFonts w:eastAsia="Times New Roman" w:cs="Arial"/>
          <w:sz w:val="20"/>
          <w:szCs w:val="20"/>
        </w:rPr>
      </w:pPr>
      <w:r w:rsidRPr="007C7EA3">
        <w:rPr>
          <w:rFonts w:eastAsia="Times New Roman" w:cs="Arial"/>
          <w:sz w:val="20"/>
          <w:szCs w:val="20"/>
        </w:rPr>
        <w:t>Installation shall not begin until unacceptable conditions are rectified.</w:t>
      </w:r>
    </w:p>
    <w:p w:rsidR="007C7EA3" w:rsidRPr="007C7EA3" w:rsidRDefault="007C7EA3" w:rsidP="007C7EA3">
      <w:pPr>
        <w:numPr>
          <w:ilvl w:val="0"/>
          <w:numId w:val="20"/>
        </w:numPr>
        <w:spacing w:after="0" w:line="240" w:lineRule="auto"/>
        <w:rPr>
          <w:rFonts w:eastAsia="Times New Roman" w:cs="Arial"/>
          <w:sz w:val="20"/>
          <w:szCs w:val="20"/>
        </w:rPr>
      </w:pPr>
      <w:r w:rsidRPr="007C7EA3">
        <w:rPr>
          <w:rFonts w:eastAsia="Times New Roman" w:cs="Arial"/>
          <w:sz w:val="20"/>
          <w:szCs w:val="20"/>
          <w:u w:val="single"/>
        </w:rPr>
        <w:t>Installation</w:t>
      </w:r>
      <w:r w:rsidRPr="007C7EA3">
        <w:rPr>
          <w:rFonts w:eastAsia="Times New Roman" w:cs="Arial"/>
          <w:sz w:val="20"/>
          <w:szCs w:val="20"/>
        </w:rPr>
        <w:t xml:space="preserve">: Install bollard in accordance with manufacturer’s instructions. </w:t>
      </w:r>
    </w:p>
    <w:p w:rsidR="007C7EA3" w:rsidRPr="007C7EA3" w:rsidRDefault="007C7EA3" w:rsidP="007C7EA3">
      <w:pPr>
        <w:numPr>
          <w:ilvl w:val="0"/>
          <w:numId w:val="20"/>
        </w:numPr>
        <w:spacing w:after="0" w:line="240" w:lineRule="auto"/>
        <w:rPr>
          <w:rFonts w:eastAsia="Times New Roman" w:cs="Arial"/>
          <w:sz w:val="20"/>
          <w:szCs w:val="20"/>
        </w:rPr>
      </w:pPr>
      <w:r w:rsidRPr="007C7EA3">
        <w:rPr>
          <w:rFonts w:eastAsia="Times New Roman" w:cs="Arial"/>
          <w:sz w:val="20"/>
          <w:szCs w:val="20"/>
          <w:u w:val="single"/>
        </w:rPr>
        <w:t>Adjustment</w:t>
      </w:r>
      <w:r w:rsidRPr="007C7EA3">
        <w:rPr>
          <w:rFonts w:eastAsia="Times New Roman" w:cs="Arial"/>
          <w:sz w:val="20"/>
          <w:szCs w:val="20"/>
        </w:rPr>
        <w:t>: Installer shall adjust bollard for proper performance.</w:t>
      </w:r>
    </w:p>
    <w:p w:rsidR="007C7EA3" w:rsidRPr="007C7EA3" w:rsidRDefault="007C7EA3" w:rsidP="007C7EA3">
      <w:pPr>
        <w:numPr>
          <w:ilvl w:val="0"/>
          <w:numId w:val="20"/>
        </w:numPr>
        <w:spacing w:after="0" w:line="240" w:lineRule="auto"/>
        <w:rPr>
          <w:rFonts w:eastAsia="Times New Roman" w:cs="Arial"/>
          <w:sz w:val="20"/>
          <w:szCs w:val="20"/>
        </w:rPr>
      </w:pPr>
      <w:r w:rsidRPr="007C7EA3">
        <w:rPr>
          <w:rFonts w:eastAsia="Times New Roman" w:cs="Arial"/>
          <w:sz w:val="20"/>
          <w:szCs w:val="20"/>
          <w:u w:val="single"/>
        </w:rPr>
        <w:t>Instruction</w:t>
      </w:r>
      <w:r w:rsidRPr="007C7EA3">
        <w:rPr>
          <w:rFonts w:eastAsia="Times New Roman" w:cs="Arial"/>
          <w:sz w:val="20"/>
          <w:szCs w:val="20"/>
        </w:rPr>
        <w:t xml:space="preserve">: A factory trained installer shall demonstrate to the owner’s maintenance crew the proper operation and the necessary service requirements of the equipment. </w:t>
      </w:r>
    </w:p>
    <w:p w:rsidR="007C7EA3" w:rsidRPr="007C7EA3" w:rsidRDefault="007C7EA3" w:rsidP="007C7EA3">
      <w:pPr>
        <w:numPr>
          <w:ilvl w:val="0"/>
          <w:numId w:val="20"/>
        </w:numPr>
        <w:spacing w:after="0" w:line="240" w:lineRule="auto"/>
        <w:rPr>
          <w:rFonts w:eastAsia="Times New Roman" w:cs="Arial"/>
          <w:sz w:val="20"/>
          <w:szCs w:val="20"/>
        </w:rPr>
      </w:pPr>
      <w:r w:rsidRPr="007C7EA3">
        <w:rPr>
          <w:rFonts w:eastAsia="Times New Roman" w:cs="Arial"/>
          <w:sz w:val="20"/>
          <w:szCs w:val="20"/>
          <w:u w:val="single"/>
        </w:rPr>
        <w:t>Cleaning</w:t>
      </w:r>
      <w:r w:rsidRPr="007C7EA3">
        <w:rPr>
          <w:rFonts w:eastAsia="Times New Roman" w:cs="Arial"/>
          <w:sz w:val="20"/>
          <w:szCs w:val="20"/>
        </w:rPr>
        <w:t>: Clean metal surfaces carefully after installation to remove excess caulk, dirt and labels.</w:t>
      </w:r>
    </w:p>
    <w:p w:rsidR="007C7EA3" w:rsidRPr="007C7EA3" w:rsidRDefault="007C7EA3" w:rsidP="007C7EA3">
      <w:pPr>
        <w:spacing w:after="0" w:line="240" w:lineRule="auto"/>
        <w:ind w:left="540"/>
        <w:jc w:val="center"/>
        <w:rPr>
          <w:rFonts w:eastAsia="Times New Roman" w:cs="Arial"/>
          <w:b/>
          <w:sz w:val="20"/>
          <w:szCs w:val="20"/>
        </w:rPr>
      </w:pPr>
    </w:p>
    <w:p w:rsidR="001E2E66" w:rsidRPr="007C7EA3" w:rsidRDefault="007C7EA3" w:rsidP="007C7EA3">
      <w:pPr>
        <w:spacing w:after="0" w:line="240" w:lineRule="auto"/>
        <w:ind w:left="540"/>
        <w:rPr>
          <w:rFonts w:eastAsia="Times New Roman" w:cs="Arial"/>
          <w:sz w:val="20"/>
          <w:szCs w:val="20"/>
        </w:rPr>
      </w:pPr>
      <w:r w:rsidRPr="007C7EA3">
        <w:rPr>
          <w:rFonts w:eastAsia="Times New Roman" w:cs="Arial"/>
          <w:b/>
          <w:sz w:val="20"/>
          <w:szCs w:val="20"/>
        </w:rPr>
        <w:t>Note: this specification includes recommended options. Alvarado Mfg. Co., Inc. reserves the right to change this specification at any time without notice.</w:t>
      </w:r>
    </w:p>
    <w:sectPr w:rsidR="001E2E66" w:rsidRPr="007C7EA3" w:rsidSect="004E5B7B">
      <w:footerReference w:type="default" r:id="rId8"/>
      <w:headerReference w:type="first" r:id="rId9"/>
      <w:footerReference w:type="first" r:id="rId10"/>
      <w:pgSz w:w="12240" w:h="15840"/>
      <w:pgMar w:top="1008" w:right="1008" w:bottom="720" w:left="1008" w:header="1008"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186" w:rsidRDefault="003A5186" w:rsidP="00E350F1">
      <w:pPr>
        <w:spacing w:after="0" w:line="240" w:lineRule="auto"/>
      </w:pPr>
      <w:r>
        <w:separator/>
      </w:r>
    </w:p>
  </w:endnote>
  <w:endnote w:type="continuationSeparator" w:id="0">
    <w:p w:rsidR="003A5186" w:rsidRDefault="003A5186" w:rsidP="00E35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564" w:rsidRPr="008F041B" w:rsidRDefault="00A17564" w:rsidP="00A17564">
    <w:pPr>
      <w:pStyle w:val="Footer"/>
      <w:jc w:val="right"/>
      <w:rPr>
        <w:rFonts w:eastAsia="Times New Roman" w:cs="Arial"/>
        <w:sz w:val="18"/>
        <w:szCs w:val="18"/>
      </w:rPr>
    </w:pPr>
  </w:p>
  <w:tbl>
    <w:tblPr>
      <w:tblW w:w="0" w:type="auto"/>
      <w:tblCellMar>
        <w:top w:w="29" w:type="dxa"/>
        <w:left w:w="0" w:type="dxa"/>
        <w:bottom w:w="29" w:type="dxa"/>
        <w:right w:w="0" w:type="dxa"/>
      </w:tblCellMar>
      <w:tblLook w:val="04A0" w:firstRow="1" w:lastRow="0" w:firstColumn="1" w:lastColumn="0" w:noHBand="0" w:noVBand="1"/>
    </w:tblPr>
    <w:tblGrid>
      <w:gridCol w:w="5124"/>
      <w:gridCol w:w="5100"/>
    </w:tblGrid>
    <w:tr w:rsidR="004E5B7B" w:rsidRPr="008F041B" w:rsidTr="008F041B">
      <w:tc>
        <w:tcPr>
          <w:tcW w:w="10224" w:type="dxa"/>
          <w:gridSpan w:val="2"/>
          <w:shd w:val="clear" w:color="auto" w:fill="auto"/>
          <w:vAlign w:val="center"/>
        </w:tcPr>
        <w:p w:rsidR="004E5B7B" w:rsidRPr="008F041B" w:rsidRDefault="00F87E1D" w:rsidP="008F041B">
          <w:pPr>
            <w:pStyle w:val="Footer"/>
            <w:contextualSpacing/>
            <w:jc w:val="both"/>
            <w:rPr>
              <w:rFonts w:cs="Arial"/>
              <w:color w:val="636669"/>
              <w:sz w:val="18"/>
              <w:szCs w:val="18"/>
            </w:rPr>
          </w:pPr>
          <w:r w:rsidRPr="00F87E1D">
            <w:rPr>
              <w:rFonts w:cs="Arial"/>
              <w:color w:val="636669"/>
              <w:sz w:val="18"/>
              <w:szCs w:val="18"/>
            </w:rPr>
            <w:t>12660 Colony Street, Chino CA 91710    •    phone: +1 (909) 591-8431    •    fax: +1 (909) 628-1403    •    www.alvaradomfg.com</w:t>
          </w:r>
        </w:p>
      </w:tc>
    </w:tr>
    <w:tr w:rsidR="004E5B7B" w:rsidRPr="008F041B" w:rsidTr="008F041B">
      <w:tc>
        <w:tcPr>
          <w:tcW w:w="5124" w:type="dxa"/>
          <w:shd w:val="clear" w:color="auto" w:fill="auto"/>
          <w:vAlign w:val="center"/>
        </w:tcPr>
        <w:p w:rsidR="004E5B7B" w:rsidRPr="008F041B" w:rsidRDefault="00465289" w:rsidP="00394AD6">
          <w:pPr>
            <w:pStyle w:val="Footer"/>
            <w:contextualSpacing/>
            <w:rPr>
              <w:rFonts w:cs="Arial"/>
              <w:color w:val="636669"/>
              <w:sz w:val="18"/>
              <w:szCs w:val="18"/>
            </w:rPr>
          </w:pPr>
          <w:r w:rsidRPr="00465289">
            <w:rPr>
              <w:rFonts w:cs="Arial"/>
              <w:color w:val="636669"/>
              <w:sz w:val="18"/>
              <w:szCs w:val="18"/>
            </w:rPr>
            <w:t>CSI3833R1-0</w:t>
          </w:r>
        </w:p>
      </w:tc>
      <w:tc>
        <w:tcPr>
          <w:tcW w:w="5100" w:type="dxa"/>
          <w:shd w:val="clear" w:color="auto" w:fill="auto"/>
          <w:vAlign w:val="center"/>
        </w:tcPr>
        <w:p w:rsidR="004E5B7B" w:rsidRPr="008F041B" w:rsidRDefault="004E5B7B" w:rsidP="008F041B">
          <w:pPr>
            <w:pStyle w:val="Footer"/>
            <w:contextualSpacing/>
            <w:jc w:val="right"/>
            <w:rPr>
              <w:rFonts w:eastAsia="Times New Roman" w:cs="Arial"/>
              <w:sz w:val="18"/>
              <w:szCs w:val="18"/>
            </w:rPr>
          </w:pPr>
          <w:r w:rsidRPr="008F041B">
            <w:rPr>
              <w:rFonts w:cs="Arial"/>
              <w:color w:val="636669"/>
              <w:sz w:val="18"/>
              <w:szCs w:val="18"/>
            </w:rPr>
            <w:t xml:space="preserve">pg. </w:t>
          </w:r>
          <w:r w:rsidRPr="008F041B">
            <w:rPr>
              <w:rFonts w:cs="Arial"/>
              <w:color w:val="636669"/>
              <w:sz w:val="18"/>
              <w:szCs w:val="18"/>
            </w:rPr>
            <w:fldChar w:fldCharType="begin"/>
          </w:r>
          <w:r w:rsidRPr="008F041B">
            <w:rPr>
              <w:rFonts w:cs="Arial"/>
              <w:color w:val="636669"/>
              <w:sz w:val="18"/>
              <w:szCs w:val="18"/>
            </w:rPr>
            <w:instrText xml:space="preserve"> PAGE    \* MERGEFORMAT </w:instrText>
          </w:r>
          <w:r w:rsidRPr="008F041B">
            <w:rPr>
              <w:rFonts w:cs="Arial"/>
              <w:color w:val="636669"/>
              <w:sz w:val="18"/>
              <w:szCs w:val="18"/>
            </w:rPr>
            <w:fldChar w:fldCharType="separate"/>
          </w:r>
          <w:r w:rsidR="00F87E1D">
            <w:rPr>
              <w:rFonts w:cs="Arial"/>
              <w:noProof/>
              <w:color w:val="636669"/>
              <w:sz w:val="18"/>
              <w:szCs w:val="18"/>
            </w:rPr>
            <w:t>2</w:t>
          </w:r>
          <w:r w:rsidRPr="008F041B">
            <w:rPr>
              <w:rFonts w:cs="Arial"/>
              <w:color w:val="636669"/>
              <w:sz w:val="18"/>
              <w:szCs w:val="18"/>
            </w:rPr>
            <w:fldChar w:fldCharType="end"/>
          </w:r>
        </w:p>
      </w:tc>
    </w:tr>
  </w:tbl>
  <w:p w:rsidR="007C593B" w:rsidRDefault="007C59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564" w:rsidRPr="008F041B" w:rsidRDefault="00A17564">
    <w:pPr>
      <w:pStyle w:val="Footer"/>
      <w:jc w:val="right"/>
      <w:rPr>
        <w:rFonts w:eastAsia="Times New Roman" w:cs="Arial"/>
        <w:sz w:val="18"/>
        <w:szCs w:val="18"/>
      </w:rPr>
    </w:pPr>
  </w:p>
  <w:tbl>
    <w:tblPr>
      <w:tblW w:w="0" w:type="auto"/>
      <w:tblCellMar>
        <w:top w:w="29" w:type="dxa"/>
        <w:left w:w="0" w:type="dxa"/>
        <w:bottom w:w="29" w:type="dxa"/>
        <w:right w:w="0" w:type="dxa"/>
      </w:tblCellMar>
      <w:tblLook w:val="04A0" w:firstRow="1" w:lastRow="0" w:firstColumn="1" w:lastColumn="0" w:noHBand="0" w:noVBand="1"/>
    </w:tblPr>
    <w:tblGrid>
      <w:gridCol w:w="5124"/>
      <w:gridCol w:w="5100"/>
    </w:tblGrid>
    <w:tr w:rsidR="00A17564" w:rsidRPr="008F041B" w:rsidTr="00394AD6">
      <w:tc>
        <w:tcPr>
          <w:tcW w:w="10224" w:type="dxa"/>
          <w:gridSpan w:val="2"/>
          <w:shd w:val="clear" w:color="auto" w:fill="auto"/>
          <w:vAlign w:val="center"/>
        </w:tcPr>
        <w:p w:rsidR="00A17564" w:rsidRPr="008F041B" w:rsidRDefault="00F87E1D" w:rsidP="008F041B">
          <w:pPr>
            <w:pStyle w:val="Footer"/>
            <w:spacing w:before="100" w:beforeAutospacing="1" w:after="100" w:afterAutospacing="1"/>
            <w:jc w:val="both"/>
            <w:rPr>
              <w:rFonts w:cs="Arial"/>
              <w:color w:val="636669"/>
              <w:sz w:val="18"/>
              <w:szCs w:val="18"/>
            </w:rPr>
          </w:pPr>
          <w:r w:rsidRPr="00F87E1D">
            <w:rPr>
              <w:rFonts w:cs="Arial"/>
              <w:color w:val="636669"/>
              <w:sz w:val="18"/>
              <w:szCs w:val="18"/>
            </w:rPr>
            <w:t>12660 Colony Street, Chino CA 91710    •    phone: +1 (909) 591-8431    •    fax: +1 (909) 628-1403    •    www.alvaradomfg.com</w:t>
          </w:r>
        </w:p>
      </w:tc>
    </w:tr>
    <w:tr w:rsidR="00394AD6" w:rsidRPr="008F041B" w:rsidTr="00394AD6">
      <w:tc>
        <w:tcPr>
          <w:tcW w:w="5124" w:type="dxa"/>
          <w:shd w:val="clear" w:color="auto" w:fill="auto"/>
          <w:vAlign w:val="center"/>
        </w:tcPr>
        <w:p w:rsidR="00394AD6" w:rsidRPr="008F041B" w:rsidRDefault="00465289" w:rsidP="00B9418B">
          <w:pPr>
            <w:pStyle w:val="Footer"/>
            <w:contextualSpacing/>
            <w:rPr>
              <w:rFonts w:cs="Arial"/>
              <w:color w:val="636669"/>
              <w:sz w:val="18"/>
              <w:szCs w:val="18"/>
            </w:rPr>
          </w:pPr>
          <w:r w:rsidRPr="00465289">
            <w:rPr>
              <w:rFonts w:cs="Arial"/>
              <w:color w:val="636669"/>
              <w:sz w:val="18"/>
              <w:szCs w:val="18"/>
            </w:rPr>
            <w:t>CSI3833R1-0</w:t>
          </w:r>
        </w:p>
      </w:tc>
      <w:tc>
        <w:tcPr>
          <w:tcW w:w="5100" w:type="dxa"/>
          <w:shd w:val="clear" w:color="auto" w:fill="auto"/>
          <w:vAlign w:val="center"/>
        </w:tcPr>
        <w:p w:rsidR="00394AD6" w:rsidRPr="008F041B" w:rsidRDefault="00394AD6" w:rsidP="008F041B">
          <w:pPr>
            <w:pStyle w:val="Footer"/>
            <w:jc w:val="right"/>
            <w:rPr>
              <w:rFonts w:eastAsia="Times New Roman" w:cs="Arial"/>
              <w:sz w:val="18"/>
              <w:szCs w:val="18"/>
            </w:rPr>
          </w:pPr>
          <w:r w:rsidRPr="008F041B">
            <w:rPr>
              <w:rFonts w:cs="Arial"/>
              <w:color w:val="636669"/>
              <w:sz w:val="18"/>
              <w:szCs w:val="18"/>
            </w:rPr>
            <w:t xml:space="preserve">pg. </w:t>
          </w:r>
          <w:r w:rsidRPr="008F041B">
            <w:rPr>
              <w:rFonts w:cs="Arial"/>
              <w:color w:val="636669"/>
              <w:sz w:val="18"/>
              <w:szCs w:val="18"/>
            </w:rPr>
            <w:fldChar w:fldCharType="begin"/>
          </w:r>
          <w:r w:rsidRPr="008F041B">
            <w:rPr>
              <w:rFonts w:cs="Arial"/>
              <w:color w:val="636669"/>
              <w:sz w:val="18"/>
              <w:szCs w:val="18"/>
            </w:rPr>
            <w:instrText xml:space="preserve"> PAGE    \* MERGEFORMAT </w:instrText>
          </w:r>
          <w:r w:rsidRPr="008F041B">
            <w:rPr>
              <w:rFonts w:cs="Arial"/>
              <w:color w:val="636669"/>
              <w:sz w:val="18"/>
              <w:szCs w:val="18"/>
            </w:rPr>
            <w:fldChar w:fldCharType="separate"/>
          </w:r>
          <w:r w:rsidR="00F87E1D">
            <w:rPr>
              <w:rFonts w:cs="Arial"/>
              <w:noProof/>
              <w:color w:val="636669"/>
              <w:sz w:val="18"/>
              <w:szCs w:val="18"/>
            </w:rPr>
            <w:t>1</w:t>
          </w:r>
          <w:r w:rsidRPr="008F041B">
            <w:rPr>
              <w:rFonts w:cs="Arial"/>
              <w:color w:val="636669"/>
              <w:sz w:val="18"/>
              <w:szCs w:val="18"/>
            </w:rPr>
            <w:fldChar w:fldCharType="end"/>
          </w:r>
        </w:p>
      </w:tc>
    </w:tr>
  </w:tbl>
  <w:p w:rsidR="007C593B" w:rsidRDefault="007C59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186" w:rsidRDefault="003A5186" w:rsidP="00E350F1">
      <w:pPr>
        <w:spacing w:after="0" w:line="240" w:lineRule="auto"/>
      </w:pPr>
      <w:r>
        <w:separator/>
      </w:r>
    </w:p>
  </w:footnote>
  <w:footnote w:type="continuationSeparator" w:id="0">
    <w:p w:rsidR="003A5186" w:rsidRDefault="003A5186" w:rsidP="00E35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3B" w:rsidRDefault="003B2E1C" w:rsidP="006F3E4F">
    <w:pPr>
      <w:pStyle w:val="Header"/>
      <w:spacing w:after="360"/>
    </w:pPr>
    <w:r>
      <w:rPr>
        <w:noProof/>
      </w:rPr>
      <w:drawing>
        <wp:inline distT="0" distB="0" distL="0" distR="0" wp14:anchorId="30A264B1" wp14:editId="60FDB9E8">
          <wp:extent cx="2057400" cy="295275"/>
          <wp:effectExtent l="0" t="0" r="0" b="9525"/>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09EE"/>
    <w:multiLevelType w:val="singleLevel"/>
    <w:tmpl w:val="52002B92"/>
    <w:lvl w:ilvl="0">
      <w:start w:val="1"/>
      <w:numFmt w:val="upperLetter"/>
      <w:lvlText w:val="%1."/>
      <w:lvlJc w:val="left"/>
      <w:pPr>
        <w:tabs>
          <w:tab w:val="num" w:pos="540"/>
        </w:tabs>
        <w:ind w:left="540" w:hanging="360"/>
      </w:pPr>
      <w:rPr>
        <w:rFonts w:hint="default"/>
      </w:rPr>
    </w:lvl>
  </w:abstractNum>
  <w:abstractNum w:abstractNumId="1">
    <w:nsid w:val="0C513DC3"/>
    <w:multiLevelType w:val="singleLevel"/>
    <w:tmpl w:val="30F229C8"/>
    <w:lvl w:ilvl="0">
      <w:start w:val="1"/>
      <w:numFmt w:val="upperLetter"/>
      <w:lvlText w:val="%1."/>
      <w:lvlJc w:val="left"/>
      <w:pPr>
        <w:tabs>
          <w:tab w:val="num" w:pos="540"/>
        </w:tabs>
        <w:ind w:left="540" w:hanging="360"/>
      </w:pPr>
      <w:rPr>
        <w:rFonts w:hint="default"/>
      </w:rPr>
    </w:lvl>
  </w:abstractNum>
  <w:abstractNum w:abstractNumId="2">
    <w:nsid w:val="0FF44392"/>
    <w:multiLevelType w:val="multilevel"/>
    <w:tmpl w:val="53CC518A"/>
    <w:lvl w:ilvl="0">
      <w:start w:val="1"/>
      <w:numFmt w:val="upperLetter"/>
      <w:lvlText w:val="%1."/>
      <w:lvlJc w:val="left"/>
      <w:pPr>
        <w:tabs>
          <w:tab w:val="num" w:pos="360"/>
        </w:tabs>
        <w:ind w:left="360" w:hanging="36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16E5C02"/>
    <w:multiLevelType w:val="singleLevel"/>
    <w:tmpl w:val="E898C0DE"/>
    <w:lvl w:ilvl="0">
      <w:start w:val="1"/>
      <w:numFmt w:val="decimal"/>
      <w:lvlText w:val="%1."/>
      <w:lvlJc w:val="left"/>
      <w:pPr>
        <w:tabs>
          <w:tab w:val="num" w:pos="1800"/>
        </w:tabs>
        <w:ind w:left="1800" w:hanging="360"/>
      </w:pPr>
      <w:rPr>
        <w:rFonts w:hint="default"/>
      </w:rPr>
    </w:lvl>
  </w:abstractNum>
  <w:abstractNum w:abstractNumId="4">
    <w:nsid w:val="162A0A24"/>
    <w:multiLevelType w:val="singleLevel"/>
    <w:tmpl w:val="53542444"/>
    <w:lvl w:ilvl="0">
      <w:start w:val="1"/>
      <w:numFmt w:val="upperLetter"/>
      <w:lvlText w:val="%1."/>
      <w:lvlJc w:val="left"/>
      <w:pPr>
        <w:tabs>
          <w:tab w:val="num" w:pos="540"/>
        </w:tabs>
        <w:ind w:left="540" w:hanging="360"/>
      </w:pPr>
      <w:rPr>
        <w:rFonts w:hint="default"/>
      </w:rPr>
    </w:lvl>
  </w:abstractNum>
  <w:abstractNum w:abstractNumId="5">
    <w:nsid w:val="16FB5D1F"/>
    <w:multiLevelType w:val="hybridMultilevel"/>
    <w:tmpl w:val="56882634"/>
    <w:lvl w:ilvl="0" w:tplc="39722ADC">
      <w:start w:val="1"/>
      <w:numFmt w:val="decimal"/>
      <w:lvlText w:val="%1."/>
      <w:lvlJc w:val="left"/>
      <w:pPr>
        <w:tabs>
          <w:tab w:val="num" w:pos="1800"/>
        </w:tabs>
        <w:ind w:left="180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746F3E"/>
    <w:multiLevelType w:val="hybridMultilevel"/>
    <w:tmpl w:val="ED022068"/>
    <w:lvl w:ilvl="0" w:tplc="E898C0D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68558B"/>
    <w:multiLevelType w:val="hybridMultilevel"/>
    <w:tmpl w:val="0E0898A2"/>
    <w:lvl w:ilvl="0" w:tplc="39722ADC">
      <w:start w:val="1"/>
      <w:numFmt w:val="decimal"/>
      <w:lvlText w:val="%1."/>
      <w:lvlJc w:val="left"/>
      <w:pPr>
        <w:tabs>
          <w:tab w:val="num" w:pos="1800"/>
        </w:tabs>
        <w:ind w:left="180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9366A9"/>
    <w:multiLevelType w:val="hybridMultilevel"/>
    <w:tmpl w:val="E34C86E6"/>
    <w:lvl w:ilvl="0" w:tplc="39722ADC">
      <w:start w:val="1"/>
      <w:numFmt w:val="decimal"/>
      <w:lvlText w:val="%1."/>
      <w:lvlJc w:val="left"/>
      <w:pPr>
        <w:tabs>
          <w:tab w:val="num" w:pos="1800"/>
        </w:tabs>
        <w:ind w:left="180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901E37"/>
    <w:multiLevelType w:val="multilevel"/>
    <w:tmpl w:val="AEF8EBAA"/>
    <w:lvl w:ilvl="0">
      <w:start w:val="1"/>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B441D9C"/>
    <w:multiLevelType w:val="hybridMultilevel"/>
    <w:tmpl w:val="C20266FA"/>
    <w:lvl w:ilvl="0" w:tplc="52002B92">
      <w:start w:val="1"/>
      <w:numFmt w:val="upperLetter"/>
      <w:lvlText w:val="%1."/>
      <w:lvlJc w:val="left"/>
      <w:pPr>
        <w:tabs>
          <w:tab w:val="num" w:pos="540"/>
        </w:tabs>
        <w:ind w:left="540" w:hanging="360"/>
      </w:pPr>
      <w:rPr>
        <w:rFonts w:hint="default"/>
      </w:rPr>
    </w:lvl>
    <w:lvl w:ilvl="1" w:tplc="39722ADC">
      <w:start w:val="1"/>
      <w:numFmt w:val="decimal"/>
      <w:lvlText w:val="%2."/>
      <w:lvlJc w:val="left"/>
      <w:pPr>
        <w:tabs>
          <w:tab w:val="num" w:pos="1440"/>
        </w:tabs>
        <w:ind w:left="1440" w:hanging="360"/>
      </w:pPr>
      <w:rPr>
        <w:rFonts w:ascii="Arial" w:hAnsi="Arial"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736FDD"/>
    <w:multiLevelType w:val="hybridMultilevel"/>
    <w:tmpl w:val="CA7C8F70"/>
    <w:lvl w:ilvl="0" w:tplc="52002B92">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9E76A5"/>
    <w:multiLevelType w:val="multilevel"/>
    <w:tmpl w:val="04DCCBA4"/>
    <w:lvl w:ilvl="0">
      <w:start w:val="1"/>
      <w:numFmt w:val="upperLetter"/>
      <w:lvlText w:val="%1."/>
      <w:lvlJc w:val="left"/>
      <w:pPr>
        <w:tabs>
          <w:tab w:val="num" w:pos="540"/>
        </w:tabs>
        <w:ind w:left="540" w:hanging="360"/>
      </w:pPr>
      <w:rPr>
        <w:rFonts w:hint="default"/>
      </w:rPr>
    </w:lvl>
    <w:lvl w:ilvl="1">
      <w:start w:val="6"/>
      <w:numFmt w:val="decimalZero"/>
      <w:isLgl/>
      <w:lvlText w:val="%1.%2"/>
      <w:lvlJc w:val="left"/>
      <w:pPr>
        <w:tabs>
          <w:tab w:val="num" w:pos="1155"/>
        </w:tabs>
        <w:ind w:left="1155" w:hanging="435"/>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440"/>
        </w:tabs>
        <w:ind w:left="1440" w:hanging="720"/>
      </w:pPr>
      <w:rPr>
        <w:rFonts w:hint="default"/>
        <w:b/>
      </w:rPr>
    </w:lvl>
    <w:lvl w:ilvl="4">
      <w:start w:val="1"/>
      <w:numFmt w:val="decimal"/>
      <w:isLgl/>
      <w:lvlText w:val="%1.%2.%3.%4.%5"/>
      <w:lvlJc w:val="left"/>
      <w:pPr>
        <w:tabs>
          <w:tab w:val="num" w:pos="1800"/>
        </w:tabs>
        <w:ind w:left="1800" w:hanging="1080"/>
      </w:pPr>
      <w:rPr>
        <w:rFonts w:hint="default"/>
        <w:b/>
      </w:rPr>
    </w:lvl>
    <w:lvl w:ilvl="5">
      <w:start w:val="1"/>
      <w:numFmt w:val="decimal"/>
      <w:isLgl/>
      <w:lvlText w:val="%1.%2.%3.%4.%5.%6"/>
      <w:lvlJc w:val="left"/>
      <w:pPr>
        <w:tabs>
          <w:tab w:val="num" w:pos="2160"/>
        </w:tabs>
        <w:ind w:left="2160" w:hanging="144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520"/>
        </w:tabs>
        <w:ind w:left="2520" w:hanging="1800"/>
      </w:pPr>
      <w:rPr>
        <w:rFonts w:hint="default"/>
        <w:b/>
      </w:rPr>
    </w:lvl>
    <w:lvl w:ilvl="8">
      <w:start w:val="1"/>
      <w:numFmt w:val="decimal"/>
      <w:isLgl/>
      <w:lvlText w:val="%1.%2.%3.%4.%5.%6.%7.%8.%9"/>
      <w:lvlJc w:val="left"/>
      <w:pPr>
        <w:tabs>
          <w:tab w:val="num" w:pos="2520"/>
        </w:tabs>
        <w:ind w:left="2520" w:hanging="1800"/>
      </w:pPr>
      <w:rPr>
        <w:rFonts w:hint="default"/>
        <w:b/>
      </w:rPr>
    </w:lvl>
  </w:abstractNum>
  <w:abstractNum w:abstractNumId="13">
    <w:nsid w:val="33D66182"/>
    <w:multiLevelType w:val="hybridMultilevel"/>
    <w:tmpl w:val="F774B0D0"/>
    <w:lvl w:ilvl="0" w:tplc="39722ADC">
      <w:start w:val="1"/>
      <w:numFmt w:val="decimal"/>
      <w:lvlText w:val="%1."/>
      <w:lvlJc w:val="left"/>
      <w:pPr>
        <w:tabs>
          <w:tab w:val="num" w:pos="1800"/>
        </w:tabs>
        <w:ind w:left="180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2E44F5"/>
    <w:multiLevelType w:val="multilevel"/>
    <w:tmpl w:val="A26CB66E"/>
    <w:lvl w:ilvl="0">
      <w:start w:val="1"/>
      <w:numFmt w:val="upperLetter"/>
      <w:lvlText w:val="%1."/>
      <w:lvlJc w:val="left"/>
      <w:pPr>
        <w:tabs>
          <w:tab w:val="num" w:pos="540"/>
        </w:tabs>
        <w:ind w:left="540" w:hanging="36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6626D54"/>
    <w:multiLevelType w:val="hybridMultilevel"/>
    <w:tmpl w:val="FEDA78D4"/>
    <w:lvl w:ilvl="0" w:tplc="39722ADC">
      <w:start w:val="1"/>
      <w:numFmt w:val="decimal"/>
      <w:lvlText w:val="%1."/>
      <w:lvlJc w:val="left"/>
      <w:pPr>
        <w:tabs>
          <w:tab w:val="num" w:pos="1800"/>
        </w:tabs>
        <w:ind w:left="180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0038F1"/>
    <w:multiLevelType w:val="singleLevel"/>
    <w:tmpl w:val="8F5AF9A0"/>
    <w:lvl w:ilvl="0">
      <w:start w:val="1"/>
      <w:numFmt w:val="upperLetter"/>
      <w:lvlText w:val="%1."/>
      <w:lvlJc w:val="left"/>
      <w:pPr>
        <w:tabs>
          <w:tab w:val="num" w:pos="540"/>
        </w:tabs>
        <w:ind w:left="540" w:hanging="360"/>
      </w:pPr>
      <w:rPr>
        <w:rFonts w:hint="default"/>
      </w:rPr>
    </w:lvl>
  </w:abstractNum>
  <w:abstractNum w:abstractNumId="17">
    <w:nsid w:val="51D64364"/>
    <w:multiLevelType w:val="hybridMultilevel"/>
    <w:tmpl w:val="0BA88CFE"/>
    <w:lvl w:ilvl="0" w:tplc="39722ADC">
      <w:start w:val="1"/>
      <w:numFmt w:val="decimal"/>
      <w:lvlText w:val="%1."/>
      <w:lvlJc w:val="left"/>
      <w:pPr>
        <w:tabs>
          <w:tab w:val="num" w:pos="1440"/>
        </w:tabs>
        <w:ind w:left="1440" w:hanging="360"/>
      </w:pPr>
      <w:rPr>
        <w:rFonts w:ascii="Arial" w:hAnsi="Arial"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2153CF3"/>
    <w:multiLevelType w:val="hybridMultilevel"/>
    <w:tmpl w:val="D5F4A468"/>
    <w:lvl w:ilvl="0" w:tplc="39722ADC">
      <w:start w:val="1"/>
      <w:numFmt w:val="decimal"/>
      <w:lvlText w:val="%1."/>
      <w:lvlJc w:val="left"/>
      <w:pPr>
        <w:tabs>
          <w:tab w:val="num" w:pos="1800"/>
        </w:tabs>
        <w:ind w:left="180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53D4548"/>
    <w:multiLevelType w:val="hybridMultilevel"/>
    <w:tmpl w:val="CD56D35A"/>
    <w:lvl w:ilvl="0" w:tplc="04090019">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8E754B8"/>
    <w:multiLevelType w:val="singleLevel"/>
    <w:tmpl w:val="9CB2CA1A"/>
    <w:lvl w:ilvl="0">
      <w:start w:val="1"/>
      <w:numFmt w:val="upperLetter"/>
      <w:lvlText w:val="%1."/>
      <w:lvlJc w:val="left"/>
      <w:pPr>
        <w:tabs>
          <w:tab w:val="num" w:pos="540"/>
        </w:tabs>
        <w:ind w:left="540" w:hanging="360"/>
      </w:pPr>
      <w:rPr>
        <w:rFonts w:hint="default"/>
      </w:rPr>
    </w:lvl>
  </w:abstractNum>
  <w:abstractNum w:abstractNumId="21">
    <w:nsid w:val="591839F2"/>
    <w:multiLevelType w:val="multilevel"/>
    <w:tmpl w:val="80E67C12"/>
    <w:lvl w:ilvl="0">
      <w:start w:val="1"/>
      <w:numFmt w:val="decimal"/>
      <w:lvlText w:val="%1"/>
      <w:lvlJc w:val="left"/>
      <w:pPr>
        <w:tabs>
          <w:tab w:val="num" w:pos="555"/>
        </w:tabs>
        <w:ind w:left="555" w:hanging="555"/>
      </w:pPr>
      <w:rPr>
        <w:rFonts w:hint="default"/>
      </w:rPr>
    </w:lvl>
    <w:lvl w:ilvl="1">
      <w:start w:val="1"/>
      <w:numFmt w:val="decimalZero"/>
      <w:lvlText w:val="%1.%2"/>
      <w:lvlJc w:val="left"/>
      <w:pPr>
        <w:tabs>
          <w:tab w:val="num" w:pos="555"/>
        </w:tabs>
        <w:ind w:left="1080" w:hanging="1080"/>
      </w:pPr>
      <w:rPr>
        <w:rFonts w:hint="default"/>
      </w:rPr>
    </w:lvl>
    <w:lvl w:ilvl="2">
      <w:start w:val="1"/>
      <w:numFmt w:val="none"/>
      <w:lvlText w:val="A."/>
      <w:lvlJc w:val="left"/>
      <w:pPr>
        <w:tabs>
          <w:tab w:val="num" w:pos="720"/>
        </w:tabs>
        <w:ind w:left="72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A0A74FC"/>
    <w:multiLevelType w:val="multilevel"/>
    <w:tmpl w:val="58E25036"/>
    <w:lvl w:ilvl="0">
      <w:start w:val="3"/>
      <w:numFmt w:val="decimal"/>
      <w:lvlText w:val="%1"/>
      <w:lvlJc w:val="left"/>
      <w:pPr>
        <w:tabs>
          <w:tab w:val="num" w:pos="555"/>
        </w:tabs>
        <w:ind w:left="555" w:hanging="555"/>
      </w:pPr>
      <w:rPr>
        <w:rFonts w:hint="default"/>
      </w:rPr>
    </w:lvl>
    <w:lvl w:ilvl="1">
      <w:start w:val="1"/>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BF87BCB"/>
    <w:multiLevelType w:val="hybridMultilevel"/>
    <w:tmpl w:val="2E4210E8"/>
    <w:lvl w:ilvl="0" w:tplc="FFFFFFFF">
      <w:start w:val="1"/>
      <w:numFmt w:val="decimal"/>
      <w:lvlText w:val="%1."/>
      <w:lvlJc w:val="left"/>
      <w:pPr>
        <w:ind w:left="360" w:hanging="360"/>
      </w:pPr>
    </w:lvl>
    <w:lvl w:ilvl="1" w:tplc="FFFFFFFF">
      <w:start w:val="1"/>
      <w:numFmt w:val="upperLetter"/>
      <w:lvlText w:val="%2."/>
      <w:lvlJc w:val="left"/>
      <w:pPr>
        <w:tabs>
          <w:tab w:val="num" w:pos="1080"/>
        </w:tabs>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nsid w:val="5CFD0F6A"/>
    <w:multiLevelType w:val="singleLevel"/>
    <w:tmpl w:val="FB8CC270"/>
    <w:lvl w:ilvl="0">
      <w:start w:val="1"/>
      <w:numFmt w:val="upperLetter"/>
      <w:lvlText w:val="%1."/>
      <w:lvlJc w:val="left"/>
      <w:pPr>
        <w:tabs>
          <w:tab w:val="num" w:pos="540"/>
        </w:tabs>
        <w:ind w:left="540" w:hanging="360"/>
      </w:pPr>
      <w:rPr>
        <w:rFonts w:hint="default"/>
      </w:rPr>
    </w:lvl>
  </w:abstractNum>
  <w:abstractNum w:abstractNumId="25">
    <w:nsid w:val="664F2D6F"/>
    <w:multiLevelType w:val="singleLevel"/>
    <w:tmpl w:val="6E784D9C"/>
    <w:lvl w:ilvl="0">
      <w:start w:val="1"/>
      <w:numFmt w:val="upperLetter"/>
      <w:lvlText w:val="%1."/>
      <w:lvlJc w:val="left"/>
      <w:pPr>
        <w:tabs>
          <w:tab w:val="num" w:pos="585"/>
        </w:tabs>
        <w:ind w:left="585" w:hanging="405"/>
      </w:pPr>
      <w:rPr>
        <w:rFonts w:hint="default"/>
      </w:rPr>
    </w:lvl>
  </w:abstractNum>
  <w:abstractNum w:abstractNumId="26">
    <w:nsid w:val="676F62CD"/>
    <w:multiLevelType w:val="multilevel"/>
    <w:tmpl w:val="3758A9EA"/>
    <w:lvl w:ilvl="0">
      <w:start w:val="2"/>
      <w:numFmt w:val="decimal"/>
      <w:lvlText w:val="%1"/>
      <w:lvlJc w:val="left"/>
      <w:pPr>
        <w:tabs>
          <w:tab w:val="num" w:pos="555"/>
        </w:tabs>
        <w:ind w:left="555" w:hanging="555"/>
      </w:pPr>
      <w:rPr>
        <w:rFonts w:hint="default"/>
      </w:rPr>
    </w:lvl>
    <w:lvl w:ilvl="1">
      <w:start w:val="1"/>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0524DDB"/>
    <w:multiLevelType w:val="hybridMultilevel"/>
    <w:tmpl w:val="41782132"/>
    <w:lvl w:ilvl="0" w:tplc="39722ADC">
      <w:start w:val="1"/>
      <w:numFmt w:val="decimal"/>
      <w:lvlText w:val="%1."/>
      <w:lvlJc w:val="left"/>
      <w:pPr>
        <w:tabs>
          <w:tab w:val="num" w:pos="1800"/>
        </w:tabs>
        <w:ind w:left="180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F56EEA"/>
    <w:multiLevelType w:val="hybridMultilevel"/>
    <w:tmpl w:val="F3D6E2B4"/>
    <w:lvl w:ilvl="0" w:tplc="081A40E0">
      <w:start w:val="1"/>
      <w:numFmt w:val="upperLetter"/>
      <w:lvlText w:val="%1."/>
      <w:lvlJc w:val="left"/>
      <w:pPr>
        <w:tabs>
          <w:tab w:val="num" w:pos="540"/>
        </w:tabs>
        <w:ind w:left="540" w:hanging="360"/>
      </w:pPr>
      <w:rPr>
        <w:rFonts w:hint="default"/>
      </w:rPr>
    </w:lvl>
    <w:lvl w:ilvl="1" w:tplc="AA7A96DC">
      <w:start w:val="1"/>
      <w:numFmt w:val="decimal"/>
      <w:lvlText w:val="%2."/>
      <w:lvlJc w:val="left"/>
      <w:pPr>
        <w:tabs>
          <w:tab w:val="num" w:pos="1800"/>
        </w:tabs>
        <w:ind w:left="1800" w:hanging="720"/>
      </w:pPr>
      <w:rPr>
        <w:rFonts w:ascii="Arial" w:hAnsi="Arial" w:hint="default"/>
        <w:b w:val="0"/>
        <w:i w:val="0"/>
      </w:rPr>
    </w:lvl>
    <w:lvl w:ilvl="2" w:tplc="D7EE5B30"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C8C66C5"/>
    <w:multiLevelType w:val="hybridMultilevel"/>
    <w:tmpl w:val="BDDC2A66"/>
    <w:lvl w:ilvl="0" w:tplc="258E078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21"/>
    <w:lvlOverride w:ilvl="0">
      <w:lvl w:ilvl="0">
        <w:start w:val="1"/>
        <w:numFmt w:val="decimal"/>
        <w:lvlText w:val="%1"/>
        <w:lvlJc w:val="left"/>
        <w:pPr>
          <w:tabs>
            <w:tab w:val="num" w:pos="555"/>
          </w:tabs>
          <w:ind w:left="555" w:hanging="555"/>
        </w:pPr>
        <w:rPr>
          <w:rFonts w:hint="default"/>
        </w:rPr>
      </w:lvl>
    </w:lvlOverride>
    <w:lvlOverride w:ilvl="1">
      <w:lvl w:ilvl="1">
        <w:start w:val="1"/>
        <w:numFmt w:val="decimalZero"/>
        <w:lvlText w:val="%1.%2"/>
        <w:lvlJc w:val="left"/>
        <w:pPr>
          <w:tabs>
            <w:tab w:val="num" w:pos="555"/>
          </w:tabs>
          <w:ind w:left="1008" w:hanging="1008"/>
        </w:pPr>
        <w:rPr>
          <w:rFonts w:hint="default"/>
        </w:rPr>
      </w:lvl>
    </w:lvlOverride>
    <w:lvlOverride w:ilvl="2">
      <w:lvl w:ilvl="2">
        <w:start w:val="1"/>
        <w:numFmt w:val="none"/>
        <w:lvlText w:val="A."/>
        <w:lvlJc w:val="left"/>
        <w:pPr>
          <w:tabs>
            <w:tab w:val="num" w:pos="720"/>
          </w:tabs>
          <w:ind w:left="864" w:hanging="504"/>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3">
    <w:abstractNumId w:val="21"/>
    <w:lvlOverride w:ilvl="0">
      <w:lvl w:ilvl="0">
        <w:start w:val="1"/>
        <w:numFmt w:val="decimal"/>
        <w:lvlText w:val="%1"/>
        <w:lvlJc w:val="left"/>
        <w:pPr>
          <w:tabs>
            <w:tab w:val="num" w:pos="555"/>
          </w:tabs>
          <w:ind w:left="555" w:hanging="555"/>
        </w:pPr>
        <w:rPr>
          <w:rFonts w:hint="default"/>
        </w:rPr>
      </w:lvl>
    </w:lvlOverride>
    <w:lvlOverride w:ilvl="1">
      <w:lvl w:ilvl="1">
        <w:start w:val="1"/>
        <w:numFmt w:val="decimalZero"/>
        <w:lvlText w:val="%1.%2"/>
        <w:lvlJc w:val="left"/>
        <w:pPr>
          <w:tabs>
            <w:tab w:val="num" w:pos="555"/>
          </w:tabs>
          <w:ind w:left="1008" w:hanging="1008"/>
        </w:pPr>
        <w:rPr>
          <w:rFonts w:hint="default"/>
        </w:rPr>
      </w:lvl>
    </w:lvlOverride>
    <w:lvlOverride w:ilvl="2">
      <w:lvl w:ilvl="2">
        <w:start w:val="1"/>
        <w:numFmt w:val="none"/>
        <w:lvlText w:val="A."/>
        <w:lvlJc w:val="left"/>
        <w:pPr>
          <w:tabs>
            <w:tab w:val="num" w:pos="720"/>
          </w:tabs>
          <w:ind w:left="864"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4">
    <w:abstractNumId w:val="21"/>
    <w:lvlOverride w:ilvl="0">
      <w:lvl w:ilvl="0">
        <w:start w:val="1"/>
        <w:numFmt w:val="decimal"/>
        <w:lvlText w:val="%1"/>
        <w:lvlJc w:val="left"/>
        <w:pPr>
          <w:tabs>
            <w:tab w:val="num" w:pos="555"/>
          </w:tabs>
          <w:ind w:left="555" w:hanging="555"/>
        </w:pPr>
        <w:rPr>
          <w:rFonts w:hint="default"/>
        </w:rPr>
      </w:lvl>
    </w:lvlOverride>
    <w:lvlOverride w:ilvl="1">
      <w:lvl w:ilvl="1">
        <w:start w:val="1"/>
        <w:numFmt w:val="decimalZero"/>
        <w:lvlText w:val="%1.%2"/>
        <w:lvlJc w:val="left"/>
        <w:pPr>
          <w:tabs>
            <w:tab w:val="num" w:pos="555"/>
          </w:tabs>
          <w:ind w:left="1008" w:hanging="1008"/>
        </w:pPr>
        <w:rPr>
          <w:rFonts w:hint="default"/>
        </w:rPr>
      </w:lvl>
    </w:lvlOverride>
    <w:lvlOverride w:ilvl="2">
      <w:lvl w:ilvl="2">
        <w:start w:val="1"/>
        <w:numFmt w:val="none"/>
        <w:lvlText w:val="A."/>
        <w:lvlJc w:val="left"/>
        <w:pPr>
          <w:tabs>
            <w:tab w:val="num" w:pos="720"/>
          </w:tabs>
          <w:ind w:left="720" w:hanging="36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
    <w:abstractNumId w:val="21"/>
    <w:lvlOverride w:ilvl="0">
      <w:lvl w:ilvl="0">
        <w:start w:val="1"/>
        <w:numFmt w:val="decimal"/>
        <w:lvlText w:val="%1"/>
        <w:lvlJc w:val="left"/>
        <w:pPr>
          <w:tabs>
            <w:tab w:val="num" w:pos="555"/>
          </w:tabs>
          <w:ind w:left="555" w:hanging="555"/>
        </w:pPr>
        <w:rPr>
          <w:rFonts w:hint="default"/>
        </w:rPr>
      </w:lvl>
    </w:lvlOverride>
    <w:lvlOverride w:ilvl="1">
      <w:lvl w:ilvl="1">
        <w:start w:val="1"/>
        <w:numFmt w:val="decimalZero"/>
        <w:lvlText w:val="%1.%2"/>
        <w:lvlJc w:val="left"/>
        <w:pPr>
          <w:tabs>
            <w:tab w:val="num" w:pos="555"/>
          </w:tabs>
          <w:ind w:left="1008" w:hanging="1008"/>
        </w:pPr>
        <w:rPr>
          <w:rFonts w:hint="default"/>
        </w:rPr>
      </w:lvl>
    </w:lvlOverride>
    <w:lvlOverride w:ilvl="2">
      <w:lvl w:ilvl="2">
        <w:start w:val="1"/>
        <w:numFmt w:val="none"/>
        <w:lvlText w:val="A."/>
        <w:lvlJc w:val="left"/>
        <w:pPr>
          <w:tabs>
            <w:tab w:val="num" w:pos="720"/>
          </w:tabs>
          <w:ind w:left="576" w:hanging="216"/>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6">
    <w:abstractNumId w:val="21"/>
    <w:lvlOverride w:ilvl="0">
      <w:lvl w:ilvl="0">
        <w:start w:val="1"/>
        <w:numFmt w:val="decimal"/>
        <w:lvlText w:val="%1"/>
        <w:lvlJc w:val="left"/>
        <w:pPr>
          <w:tabs>
            <w:tab w:val="num" w:pos="555"/>
          </w:tabs>
          <w:ind w:left="555" w:hanging="555"/>
        </w:pPr>
        <w:rPr>
          <w:rFonts w:hint="default"/>
        </w:rPr>
      </w:lvl>
    </w:lvlOverride>
    <w:lvlOverride w:ilvl="1">
      <w:lvl w:ilvl="1">
        <w:start w:val="1"/>
        <w:numFmt w:val="decimalZero"/>
        <w:lvlText w:val="%1.%2"/>
        <w:lvlJc w:val="left"/>
        <w:pPr>
          <w:tabs>
            <w:tab w:val="num" w:pos="555"/>
          </w:tabs>
          <w:ind w:left="1008" w:hanging="1008"/>
        </w:pPr>
        <w:rPr>
          <w:rFonts w:hint="default"/>
        </w:rPr>
      </w:lvl>
    </w:lvlOverride>
    <w:lvlOverride w:ilvl="2">
      <w:lvl w:ilvl="2">
        <w:start w:val="1"/>
        <w:numFmt w:val="none"/>
        <w:lvlText w:val="A."/>
        <w:lvlJc w:val="left"/>
        <w:pPr>
          <w:tabs>
            <w:tab w:val="num" w:pos="720"/>
          </w:tabs>
          <w:ind w:left="720" w:hanging="432"/>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7">
    <w:abstractNumId w:val="21"/>
    <w:lvlOverride w:ilvl="0">
      <w:lvl w:ilvl="0">
        <w:start w:val="1"/>
        <w:numFmt w:val="decimal"/>
        <w:lvlText w:val="%1"/>
        <w:lvlJc w:val="left"/>
        <w:pPr>
          <w:tabs>
            <w:tab w:val="num" w:pos="555"/>
          </w:tabs>
          <w:ind w:left="555" w:hanging="555"/>
        </w:pPr>
        <w:rPr>
          <w:rFonts w:hint="default"/>
        </w:rPr>
      </w:lvl>
    </w:lvlOverride>
    <w:lvlOverride w:ilvl="1">
      <w:lvl w:ilvl="1">
        <w:start w:val="1"/>
        <w:numFmt w:val="decimalZero"/>
        <w:lvlText w:val="%1.%2"/>
        <w:lvlJc w:val="left"/>
        <w:pPr>
          <w:tabs>
            <w:tab w:val="num" w:pos="555"/>
          </w:tabs>
          <w:ind w:left="1008" w:hanging="1008"/>
        </w:pPr>
        <w:rPr>
          <w:rFonts w:hint="default"/>
        </w:rPr>
      </w:lvl>
    </w:lvlOverride>
    <w:lvlOverride w:ilvl="2">
      <w:lvl w:ilvl="2">
        <w:start w:val="1"/>
        <w:numFmt w:val="none"/>
        <w:lvlText w:val="A."/>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8">
    <w:abstractNumId w:val="21"/>
    <w:lvlOverride w:ilvl="0">
      <w:lvl w:ilvl="0">
        <w:start w:val="1"/>
        <w:numFmt w:val="decimal"/>
        <w:lvlText w:val="%1"/>
        <w:lvlJc w:val="left"/>
        <w:pPr>
          <w:tabs>
            <w:tab w:val="num" w:pos="555"/>
          </w:tabs>
          <w:ind w:left="555" w:hanging="555"/>
        </w:pPr>
        <w:rPr>
          <w:rFonts w:hint="default"/>
        </w:rPr>
      </w:lvl>
    </w:lvlOverride>
    <w:lvlOverride w:ilvl="1">
      <w:lvl w:ilvl="1">
        <w:start w:val="1"/>
        <w:numFmt w:val="decimalZero"/>
        <w:lvlText w:val="%1.%2"/>
        <w:lvlJc w:val="left"/>
        <w:pPr>
          <w:tabs>
            <w:tab w:val="num" w:pos="555"/>
          </w:tabs>
          <w:ind w:left="1008" w:hanging="1008"/>
        </w:pPr>
        <w:rPr>
          <w:rFonts w:hint="default"/>
        </w:rPr>
      </w:lvl>
    </w:lvlOverride>
    <w:lvlOverride w:ilvl="2">
      <w:lvl w:ilvl="2">
        <w:start w:val="1"/>
        <w:numFmt w:val="none"/>
        <w:lvlText w:val="A."/>
        <w:lvlJc w:val="left"/>
        <w:pPr>
          <w:tabs>
            <w:tab w:val="num" w:pos="720"/>
          </w:tabs>
          <w:ind w:left="288" w:hanging="216"/>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9">
    <w:abstractNumId w:val="21"/>
    <w:lvlOverride w:ilvl="0">
      <w:lvl w:ilvl="0">
        <w:start w:val="1"/>
        <w:numFmt w:val="decimal"/>
        <w:lvlText w:val="%1"/>
        <w:lvlJc w:val="left"/>
        <w:pPr>
          <w:tabs>
            <w:tab w:val="num" w:pos="555"/>
          </w:tabs>
          <w:ind w:left="555" w:hanging="555"/>
        </w:pPr>
        <w:rPr>
          <w:rFonts w:hint="default"/>
        </w:rPr>
      </w:lvl>
    </w:lvlOverride>
    <w:lvlOverride w:ilvl="1">
      <w:lvl w:ilvl="1">
        <w:start w:val="1"/>
        <w:numFmt w:val="decimalZero"/>
        <w:lvlText w:val="%1.%2"/>
        <w:lvlJc w:val="left"/>
        <w:pPr>
          <w:tabs>
            <w:tab w:val="num" w:pos="555"/>
          </w:tabs>
          <w:ind w:left="1008" w:hanging="1008"/>
        </w:pPr>
        <w:rPr>
          <w:rFonts w:hint="default"/>
        </w:rPr>
      </w:lvl>
    </w:lvlOverride>
    <w:lvlOverride w:ilvl="2">
      <w:lvl w:ilvl="2">
        <w:start w:val="1"/>
        <w:numFmt w:val="none"/>
        <w:lvlText w:val="A."/>
        <w:lvlJc w:val="left"/>
        <w:pPr>
          <w:tabs>
            <w:tab w:val="num" w:pos="720"/>
          </w:tabs>
          <w:ind w:left="360" w:hanging="216"/>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
    <w:abstractNumId w:val="21"/>
    <w:lvlOverride w:ilvl="0">
      <w:lvl w:ilvl="0">
        <w:start w:val="1"/>
        <w:numFmt w:val="decimal"/>
        <w:lvlText w:val="%1"/>
        <w:lvlJc w:val="left"/>
        <w:pPr>
          <w:tabs>
            <w:tab w:val="num" w:pos="555"/>
          </w:tabs>
          <w:ind w:left="555" w:hanging="555"/>
        </w:pPr>
        <w:rPr>
          <w:rFonts w:hint="default"/>
        </w:rPr>
      </w:lvl>
    </w:lvlOverride>
    <w:lvlOverride w:ilvl="1">
      <w:lvl w:ilvl="1">
        <w:start w:val="1"/>
        <w:numFmt w:val="decimalZero"/>
        <w:lvlText w:val="%1.%2"/>
        <w:lvlJc w:val="left"/>
        <w:pPr>
          <w:tabs>
            <w:tab w:val="num" w:pos="555"/>
          </w:tabs>
          <w:ind w:left="1008" w:hanging="1008"/>
        </w:pPr>
        <w:rPr>
          <w:rFonts w:hint="default"/>
        </w:rPr>
      </w:lvl>
    </w:lvlOverride>
    <w:lvlOverride w:ilvl="2">
      <w:lvl w:ilvl="2">
        <w:start w:val="1"/>
        <w:numFmt w:val="none"/>
        <w:lvlText w:val="A."/>
        <w:lvlJc w:val="left"/>
        <w:pPr>
          <w:tabs>
            <w:tab w:val="num" w:pos="720"/>
          </w:tabs>
          <w:ind w:left="360" w:hanging="72"/>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1">
    <w:abstractNumId w:val="21"/>
    <w:lvlOverride w:ilvl="0">
      <w:lvl w:ilvl="0">
        <w:start w:val="1"/>
        <w:numFmt w:val="decimal"/>
        <w:lvlText w:val="%1"/>
        <w:lvlJc w:val="left"/>
        <w:pPr>
          <w:tabs>
            <w:tab w:val="num" w:pos="555"/>
          </w:tabs>
          <w:ind w:left="555" w:hanging="555"/>
        </w:pPr>
        <w:rPr>
          <w:rFonts w:hint="default"/>
        </w:rPr>
      </w:lvl>
    </w:lvlOverride>
    <w:lvlOverride w:ilvl="1">
      <w:lvl w:ilvl="1">
        <w:start w:val="1"/>
        <w:numFmt w:val="decimalZero"/>
        <w:lvlText w:val="%1.%2"/>
        <w:lvlJc w:val="left"/>
        <w:pPr>
          <w:tabs>
            <w:tab w:val="num" w:pos="555"/>
          </w:tabs>
          <w:ind w:left="1008" w:hanging="1008"/>
        </w:pPr>
        <w:rPr>
          <w:rFonts w:hint="default"/>
        </w:rPr>
      </w:lvl>
    </w:lvlOverride>
    <w:lvlOverride w:ilvl="2">
      <w:lvl w:ilvl="2">
        <w:start w:val="1"/>
        <w:numFmt w:val="none"/>
        <w:lvlText w:val="A."/>
        <w:lvlJc w:val="left"/>
        <w:pPr>
          <w:tabs>
            <w:tab w:val="num" w:pos="720"/>
          </w:tabs>
          <w:ind w:left="288" w:firstLine="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
    <w:abstractNumId w:val="4"/>
  </w:num>
  <w:num w:numId="13">
    <w:abstractNumId w:val="24"/>
  </w:num>
  <w:num w:numId="14">
    <w:abstractNumId w:val="14"/>
  </w:num>
  <w:num w:numId="15">
    <w:abstractNumId w:val="12"/>
  </w:num>
  <w:num w:numId="16">
    <w:abstractNumId w:val="26"/>
  </w:num>
  <w:num w:numId="17">
    <w:abstractNumId w:val="9"/>
  </w:num>
  <w:num w:numId="18">
    <w:abstractNumId w:val="0"/>
  </w:num>
  <w:num w:numId="19">
    <w:abstractNumId w:val="22"/>
  </w:num>
  <w:num w:numId="20">
    <w:abstractNumId w:val="20"/>
  </w:num>
  <w:num w:numId="21">
    <w:abstractNumId w:val="1"/>
  </w:num>
  <w:num w:numId="22">
    <w:abstractNumId w:val="25"/>
  </w:num>
  <w:num w:numId="23">
    <w:abstractNumId w:val="19"/>
  </w:num>
  <w:num w:numId="24">
    <w:abstractNumId w:val="23"/>
  </w:num>
  <w:num w:numId="25">
    <w:abstractNumId w:val="28"/>
  </w:num>
  <w:num w:numId="26">
    <w:abstractNumId w:val="3"/>
  </w:num>
  <w:num w:numId="27">
    <w:abstractNumId w:val="6"/>
  </w:num>
  <w:num w:numId="28">
    <w:abstractNumId w:val="27"/>
  </w:num>
  <w:num w:numId="29">
    <w:abstractNumId w:val="5"/>
  </w:num>
  <w:num w:numId="30">
    <w:abstractNumId w:val="7"/>
  </w:num>
  <w:num w:numId="31">
    <w:abstractNumId w:val="18"/>
  </w:num>
  <w:num w:numId="32">
    <w:abstractNumId w:val="15"/>
  </w:num>
  <w:num w:numId="33">
    <w:abstractNumId w:val="13"/>
  </w:num>
  <w:num w:numId="34">
    <w:abstractNumId w:val="8"/>
  </w:num>
  <w:num w:numId="35">
    <w:abstractNumId w:val="11"/>
  </w:num>
  <w:num w:numId="36">
    <w:abstractNumId w:val="10"/>
  </w:num>
  <w:num w:numId="37">
    <w:abstractNumId w:val="17"/>
  </w:num>
  <w:num w:numId="38">
    <w:abstractNumId w:val="2"/>
  </w:num>
  <w:num w:numId="39">
    <w:abstractNumId w:val="16"/>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0F1"/>
    <w:rsid w:val="0008692D"/>
    <w:rsid w:val="000869EF"/>
    <w:rsid w:val="001E2E66"/>
    <w:rsid w:val="002C1CFC"/>
    <w:rsid w:val="0035082D"/>
    <w:rsid w:val="00394AD6"/>
    <w:rsid w:val="003A5186"/>
    <w:rsid w:val="003B2E1C"/>
    <w:rsid w:val="004552B1"/>
    <w:rsid w:val="00465289"/>
    <w:rsid w:val="00497539"/>
    <w:rsid w:val="004E1C06"/>
    <w:rsid w:val="004E5B7B"/>
    <w:rsid w:val="005B2357"/>
    <w:rsid w:val="005E6D32"/>
    <w:rsid w:val="005F52DA"/>
    <w:rsid w:val="00654770"/>
    <w:rsid w:val="00661EA5"/>
    <w:rsid w:val="00680D22"/>
    <w:rsid w:val="006B4A5F"/>
    <w:rsid w:val="006F2C59"/>
    <w:rsid w:val="006F3E4F"/>
    <w:rsid w:val="007118FF"/>
    <w:rsid w:val="007B2A6A"/>
    <w:rsid w:val="007C593B"/>
    <w:rsid w:val="007C7EA3"/>
    <w:rsid w:val="007D4CE3"/>
    <w:rsid w:val="0088364B"/>
    <w:rsid w:val="00891069"/>
    <w:rsid w:val="008F041B"/>
    <w:rsid w:val="00902981"/>
    <w:rsid w:val="00927966"/>
    <w:rsid w:val="009F6A5D"/>
    <w:rsid w:val="00A17564"/>
    <w:rsid w:val="00A56A5B"/>
    <w:rsid w:val="00B23787"/>
    <w:rsid w:val="00B81357"/>
    <w:rsid w:val="00C91E51"/>
    <w:rsid w:val="00CC006F"/>
    <w:rsid w:val="00CD4ABB"/>
    <w:rsid w:val="00D62915"/>
    <w:rsid w:val="00D81ADE"/>
    <w:rsid w:val="00DB5EFA"/>
    <w:rsid w:val="00DE28DC"/>
    <w:rsid w:val="00E24F07"/>
    <w:rsid w:val="00E350F1"/>
    <w:rsid w:val="00F8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15"/>
    <w:pPr>
      <w:spacing w:after="160" w:line="259" w:lineRule="auto"/>
    </w:pPr>
    <w:rPr>
      <w:rFonts w:ascii="Arial" w:hAnsi="Arial"/>
      <w:sz w:val="22"/>
      <w:szCs w:val="22"/>
    </w:rPr>
  </w:style>
  <w:style w:type="paragraph" w:styleId="Heading1">
    <w:name w:val="heading 1"/>
    <w:basedOn w:val="Normal"/>
    <w:next w:val="Normal"/>
    <w:link w:val="Heading1Char"/>
    <w:uiPriority w:val="9"/>
    <w:qFormat/>
    <w:rsid w:val="006F2C59"/>
    <w:pPr>
      <w:keepNext/>
      <w:keepLines/>
      <w:spacing w:before="480" w:after="0"/>
      <w:outlineLvl w:val="0"/>
    </w:pPr>
    <w:rPr>
      <w:rFonts w:ascii="Calibri Light" w:eastAsia="Times New Roman" w:hAnsi="Calibri Light"/>
      <w:b/>
      <w:bCs/>
      <w:color w:val="2E74B5"/>
      <w:sz w:val="28"/>
      <w:szCs w:val="28"/>
    </w:rPr>
  </w:style>
  <w:style w:type="paragraph" w:styleId="Heading2">
    <w:name w:val="heading 2"/>
    <w:basedOn w:val="Normal"/>
    <w:next w:val="Normal"/>
    <w:link w:val="Heading2Char"/>
    <w:uiPriority w:val="9"/>
    <w:semiHidden/>
    <w:unhideWhenUsed/>
    <w:qFormat/>
    <w:rsid w:val="006F2C59"/>
    <w:pPr>
      <w:keepNext/>
      <w:keepLines/>
      <w:spacing w:before="200" w:after="0"/>
      <w:outlineLvl w:val="1"/>
    </w:pPr>
    <w:rPr>
      <w:rFonts w:ascii="Calibri Light" w:eastAsia="Times New Roman" w:hAnsi="Calibri Light"/>
      <w:b/>
      <w:bCs/>
      <w:color w:val="5B9BD5"/>
      <w:sz w:val="26"/>
      <w:szCs w:val="26"/>
    </w:rPr>
  </w:style>
  <w:style w:type="paragraph" w:styleId="Heading5">
    <w:name w:val="heading 5"/>
    <w:basedOn w:val="Normal"/>
    <w:next w:val="Normal"/>
    <w:link w:val="Heading5Char"/>
    <w:qFormat/>
    <w:rsid w:val="0008692D"/>
    <w:pPr>
      <w:keepNext/>
      <w:spacing w:after="0" w:line="240" w:lineRule="auto"/>
      <w:ind w:left="180"/>
      <w:outlineLvl w:val="4"/>
    </w:pPr>
    <w:rPr>
      <w:rFonts w:ascii="Univers" w:eastAsia="Times New Roman" w:hAnsi="Univers"/>
      <w:b/>
      <w:sz w:val="24"/>
      <w:szCs w:val="20"/>
      <w:u w:val="single"/>
    </w:rPr>
  </w:style>
  <w:style w:type="paragraph" w:styleId="Heading6">
    <w:name w:val="heading 6"/>
    <w:basedOn w:val="Normal"/>
    <w:next w:val="Normal"/>
    <w:link w:val="Heading6Char"/>
    <w:qFormat/>
    <w:rsid w:val="0008692D"/>
    <w:pPr>
      <w:keepNext/>
      <w:spacing w:after="0" w:line="240" w:lineRule="auto"/>
      <w:outlineLvl w:val="5"/>
    </w:pPr>
    <w:rPr>
      <w:rFonts w:ascii="Univers" w:eastAsia="Times New Roman"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915"/>
    <w:rPr>
      <w:sz w:val="22"/>
      <w:szCs w:val="22"/>
    </w:rPr>
  </w:style>
  <w:style w:type="paragraph" w:styleId="Header">
    <w:name w:val="header"/>
    <w:basedOn w:val="Normal"/>
    <w:link w:val="HeaderChar"/>
    <w:unhideWhenUsed/>
    <w:rsid w:val="00E350F1"/>
    <w:pPr>
      <w:tabs>
        <w:tab w:val="center" w:pos="4680"/>
        <w:tab w:val="right" w:pos="9360"/>
      </w:tabs>
      <w:spacing w:after="0" w:line="240" w:lineRule="auto"/>
    </w:pPr>
  </w:style>
  <w:style w:type="character" w:customStyle="1" w:styleId="HeaderChar">
    <w:name w:val="Header Char"/>
    <w:link w:val="Header"/>
    <w:uiPriority w:val="99"/>
    <w:rsid w:val="00E350F1"/>
    <w:rPr>
      <w:rFonts w:ascii="Arial" w:hAnsi="Arial"/>
    </w:rPr>
  </w:style>
  <w:style w:type="paragraph" w:styleId="Footer">
    <w:name w:val="footer"/>
    <w:basedOn w:val="Normal"/>
    <w:link w:val="FooterChar"/>
    <w:uiPriority w:val="99"/>
    <w:unhideWhenUsed/>
    <w:rsid w:val="00E350F1"/>
    <w:pPr>
      <w:tabs>
        <w:tab w:val="center" w:pos="4680"/>
        <w:tab w:val="right" w:pos="9360"/>
      </w:tabs>
      <w:spacing w:after="0" w:line="240" w:lineRule="auto"/>
    </w:pPr>
  </w:style>
  <w:style w:type="character" w:customStyle="1" w:styleId="FooterChar">
    <w:name w:val="Footer Char"/>
    <w:link w:val="Footer"/>
    <w:uiPriority w:val="99"/>
    <w:rsid w:val="00E350F1"/>
    <w:rPr>
      <w:rFonts w:ascii="Arial" w:hAnsi="Arial"/>
    </w:rPr>
  </w:style>
  <w:style w:type="paragraph" w:styleId="BalloonText">
    <w:name w:val="Balloon Text"/>
    <w:basedOn w:val="Normal"/>
    <w:link w:val="BalloonTextChar"/>
    <w:uiPriority w:val="99"/>
    <w:semiHidden/>
    <w:unhideWhenUsed/>
    <w:rsid w:val="00E350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50F1"/>
    <w:rPr>
      <w:rFonts w:ascii="Tahoma" w:hAnsi="Tahoma" w:cs="Tahoma"/>
      <w:sz w:val="16"/>
      <w:szCs w:val="16"/>
    </w:rPr>
  </w:style>
  <w:style w:type="table" w:styleId="TableGrid">
    <w:name w:val="Table Grid"/>
    <w:basedOn w:val="TableNormal"/>
    <w:uiPriority w:val="39"/>
    <w:rsid w:val="00CD4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4CE3"/>
    <w:pPr>
      <w:ind w:left="720"/>
      <w:contextualSpacing/>
    </w:pPr>
  </w:style>
  <w:style w:type="character" w:customStyle="1" w:styleId="Heading5Char">
    <w:name w:val="Heading 5 Char"/>
    <w:link w:val="Heading5"/>
    <w:rsid w:val="0008692D"/>
    <w:rPr>
      <w:rFonts w:ascii="Univers" w:eastAsia="Times New Roman" w:hAnsi="Univers" w:cs="Times New Roman"/>
      <w:b/>
      <w:sz w:val="24"/>
      <w:szCs w:val="20"/>
      <w:u w:val="single"/>
    </w:rPr>
  </w:style>
  <w:style w:type="character" w:customStyle="1" w:styleId="Heading6Char">
    <w:name w:val="Heading 6 Char"/>
    <w:link w:val="Heading6"/>
    <w:rsid w:val="0008692D"/>
    <w:rPr>
      <w:rFonts w:ascii="Univers" w:eastAsia="Times New Roman" w:hAnsi="Univers" w:cs="Times New Roman"/>
      <w:b/>
      <w:sz w:val="20"/>
      <w:szCs w:val="20"/>
    </w:rPr>
  </w:style>
  <w:style w:type="paragraph" w:styleId="BodyTextIndent">
    <w:name w:val="Body Text Indent"/>
    <w:basedOn w:val="Normal"/>
    <w:link w:val="BodyTextIndentChar"/>
    <w:rsid w:val="0008692D"/>
    <w:pPr>
      <w:spacing w:after="0" w:line="240" w:lineRule="auto"/>
      <w:ind w:left="555"/>
    </w:pPr>
    <w:rPr>
      <w:rFonts w:ascii="Univers" w:eastAsia="Times New Roman" w:hAnsi="Univers"/>
      <w:sz w:val="20"/>
      <w:szCs w:val="20"/>
    </w:rPr>
  </w:style>
  <w:style w:type="character" w:customStyle="1" w:styleId="BodyTextIndentChar">
    <w:name w:val="Body Text Indent Char"/>
    <w:link w:val="BodyTextIndent"/>
    <w:rsid w:val="0008692D"/>
    <w:rPr>
      <w:rFonts w:ascii="Univers" w:eastAsia="Times New Roman" w:hAnsi="Univers" w:cs="Times New Roman"/>
      <w:sz w:val="20"/>
      <w:szCs w:val="20"/>
    </w:rPr>
  </w:style>
  <w:style w:type="character" w:customStyle="1" w:styleId="Heading2Char">
    <w:name w:val="Heading 2 Char"/>
    <w:link w:val="Heading2"/>
    <w:uiPriority w:val="9"/>
    <w:semiHidden/>
    <w:rsid w:val="006F2C59"/>
    <w:rPr>
      <w:rFonts w:ascii="Calibri Light" w:eastAsia="Times New Roman" w:hAnsi="Calibri Light" w:cs="Times New Roman"/>
      <w:b/>
      <w:bCs/>
      <w:color w:val="5B9BD5"/>
      <w:sz w:val="26"/>
      <w:szCs w:val="26"/>
    </w:rPr>
  </w:style>
  <w:style w:type="character" w:customStyle="1" w:styleId="Heading1Char">
    <w:name w:val="Heading 1 Char"/>
    <w:link w:val="Heading1"/>
    <w:uiPriority w:val="9"/>
    <w:rsid w:val="006F2C59"/>
    <w:rPr>
      <w:rFonts w:ascii="Calibri Light" w:eastAsia="Times New Roman" w:hAnsi="Calibri Light" w:cs="Times New Roman"/>
      <w:b/>
      <w:bCs/>
      <w:color w:val="2E74B5"/>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15"/>
    <w:pPr>
      <w:spacing w:after="160" w:line="259" w:lineRule="auto"/>
    </w:pPr>
    <w:rPr>
      <w:rFonts w:ascii="Arial" w:hAnsi="Arial"/>
      <w:sz w:val="22"/>
      <w:szCs w:val="22"/>
    </w:rPr>
  </w:style>
  <w:style w:type="paragraph" w:styleId="Heading1">
    <w:name w:val="heading 1"/>
    <w:basedOn w:val="Normal"/>
    <w:next w:val="Normal"/>
    <w:link w:val="Heading1Char"/>
    <w:uiPriority w:val="9"/>
    <w:qFormat/>
    <w:rsid w:val="006F2C59"/>
    <w:pPr>
      <w:keepNext/>
      <w:keepLines/>
      <w:spacing w:before="480" w:after="0"/>
      <w:outlineLvl w:val="0"/>
    </w:pPr>
    <w:rPr>
      <w:rFonts w:ascii="Calibri Light" w:eastAsia="Times New Roman" w:hAnsi="Calibri Light"/>
      <w:b/>
      <w:bCs/>
      <w:color w:val="2E74B5"/>
      <w:sz w:val="28"/>
      <w:szCs w:val="28"/>
    </w:rPr>
  </w:style>
  <w:style w:type="paragraph" w:styleId="Heading2">
    <w:name w:val="heading 2"/>
    <w:basedOn w:val="Normal"/>
    <w:next w:val="Normal"/>
    <w:link w:val="Heading2Char"/>
    <w:uiPriority w:val="9"/>
    <w:semiHidden/>
    <w:unhideWhenUsed/>
    <w:qFormat/>
    <w:rsid w:val="006F2C59"/>
    <w:pPr>
      <w:keepNext/>
      <w:keepLines/>
      <w:spacing w:before="200" w:after="0"/>
      <w:outlineLvl w:val="1"/>
    </w:pPr>
    <w:rPr>
      <w:rFonts w:ascii="Calibri Light" w:eastAsia="Times New Roman" w:hAnsi="Calibri Light"/>
      <w:b/>
      <w:bCs/>
      <w:color w:val="5B9BD5"/>
      <w:sz w:val="26"/>
      <w:szCs w:val="26"/>
    </w:rPr>
  </w:style>
  <w:style w:type="paragraph" w:styleId="Heading5">
    <w:name w:val="heading 5"/>
    <w:basedOn w:val="Normal"/>
    <w:next w:val="Normal"/>
    <w:link w:val="Heading5Char"/>
    <w:qFormat/>
    <w:rsid w:val="0008692D"/>
    <w:pPr>
      <w:keepNext/>
      <w:spacing w:after="0" w:line="240" w:lineRule="auto"/>
      <w:ind w:left="180"/>
      <w:outlineLvl w:val="4"/>
    </w:pPr>
    <w:rPr>
      <w:rFonts w:ascii="Univers" w:eastAsia="Times New Roman" w:hAnsi="Univers"/>
      <w:b/>
      <w:sz w:val="24"/>
      <w:szCs w:val="20"/>
      <w:u w:val="single"/>
    </w:rPr>
  </w:style>
  <w:style w:type="paragraph" w:styleId="Heading6">
    <w:name w:val="heading 6"/>
    <w:basedOn w:val="Normal"/>
    <w:next w:val="Normal"/>
    <w:link w:val="Heading6Char"/>
    <w:qFormat/>
    <w:rsid w:val="0008692D"/>
    <w:pPr>
      <w:keepNext/>
      <w:spacing w:after="0" w:line="240" w:lineRule="auto"/>
      <w:outlineLvl w:val="5"/>
    </w:pPr>
    <w:rPr>
      <w:rFonts w:ascii="Univers" w:eastAsia="Times New Roman"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915"/>
    <w:rPr>
      <w:sz w:val="22"/>
      <w:szCs w:val="22"/>
    </w:rPr>
  </w:style>
  <w:style w:type="paragraph" w:styleId="Header">
    <w:name w:val="header"/>
    <w:basedOn w:val="Normal"/>
    <w:link w:val="HeaderChar"/>
    <w:unhideWhenUsed/>
    <w:rsid w:val="00E350F1"/>
    <w:pPr>
      <w:tabs>
        <w:tab w:val="center" w:pos="4680"/>
        <w:tab w:val="right" w:pos="9360"/>
      </w:tabs>
      <w:spacing w:after="0" w:line="240" w:lineRule="auto"/>
    </w:pPr>
  </w:style>
  <w:style w:type="character" w:customStyle="1" w:styleId="HeaderChar">
    <w:name w:val="Header Char"/>
    <w:link w:val="Header"/>
    <w:uiPriority w:val="99"/>
    <w:rsid w:val="00E350F1"/>
    <w:rPr>
      <w:rFonts w:ascii="Arial" w:hAnsi="Arial"/>
    </w:rPr>
  </w:style>
  <w:style w:type="paragraph" w:styleId="Footer">
    <w:name w:val="footer"/>
    <w:basedOn w:val="Normal"/>
    <w:link w:val="FooterChar"/>
    <w:uiPriority w:val="99"/>
    <w:unhideWhenUsed/>
    <w:rsid w:val="00E350F1"/>
    <w:pPr>
      <w:tabs>
        <w:tab w:val="center" w:pos="4680"/>
        <w:tab w:val="right" w:pos="9360"/>
      </w:tabs>
      <w:spacing w:after="0" w:line="240" w:lineRule="auto"/>
    </w:pPr>
  </w:style>
  <w:style w:type="character" w:customStyle="1" w:styleId="FooterChar">
    <w:name w:val="Footer Char"/>
    <w:link w:val="Footer"/>
    <w:uiPriority w:val="99"/>
    <w:rsid w:val="00E350F1"/>
    <w:rPr>
      <w:rFonts w:ascii="Arial" w:hAnsi="Arial"/>
    </w:rPr>
  </w:style>
  <w:style w:type="paragraph" w:styleId="BalloonText">
    <w:name w:val="Balloon Text"/>
    <w:basedOn w:val="Normal"/>
    <w:link w:val="BalloonTextChar"/>
    <w:uiPriority w:val="99"/>
    <w:semiHidden/>
    <w:unhideWhenUsed/>
    <w:rsid w:val="00E350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50F1"/>
    <w:rPr>
      <w:rFonts w:ascii="Tahoma" w:hAnsi="Tahoma" w:cs="Tahoma"/>
      <w:sz w:val="16"/>
      <w:szCs w:val="16"/>
    </w:rPr>
  </w:style>
  <w:style w:type="table" w:styleId="TableGrid">
    <w:name w:val="Table Grid"/>
    <w:basedOn w:val="TableNormal"/>
    <w:uiPriority w:val="39"/>
    <w:rsid w:val="00CD4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4CE3"/>
    <w:pPr>
      <w:ind w:left="720"/>
      <w:contextualSpacing/>
    </w:pPr>
  </w:style>
  <w:style w:type="character" w:customStyle="1" w:styleId="Heading5Char">
    <w:name w:val="Heading 5 Char"/>
    <w:link w:val="Heading5"/>
    <w:rsid w:val="0008692D"/>
    <w:rPr>
      <w:rFonts w:ascii="Univers" w:eastAsia="Times New Roman" w:hAnsi="Univers" w:cs="Times New Roman"/>
      <w:b/>
      <w:sz w:val="24"/>
      <w:szCs w:val="20"/>
      <w:u w:val="single"/>
    </w:rPr>
  </w:style>
  <w:style w:type="character" w:customStyle="1" w:styleId="Heading6Char">
    <w:name w:val="Heading 6 Char"/>
    <w:link w:val="Heading6"/>
    <w:rsid w:val="0008692D"/>
    <w:rPr>
      <w:rFonts w:ascii="Univers" w:eastAsia="Times New Roman" w:hAnsi="Univers" w:cs="Times New Roman"/>
      <w:b/>
      <w:sz w:val="20"/>
      <w:szCs w:val="20"/>
    </w:rPr>
  </w:style>
  <w:style w:type="paragraph" w:styleId="BodyTextIndent">
    <w:name w:val="Body Text Indent"/>
    <w:basedOn w:val="Normal"/>
    <w:link w:val="BodyTextIndentChar"/>
    <w:rsid w:val="0008692D"/>
    <w:pPr>
      <w:spacing w:after="0" w:line="240" w:lineRule="auto"/>
      <w:ind w:left="555"/>
    </w:pPr>
    <w:rPr>
      <w:rFonts w:ascii="Univers" w:eastAsia="Times New Roman" w:hAnsi="Univers"/>
      <w:sz w:val="20"/>
      <w:szCs w:val="20"/>
    </w:rPr>
  </w:style>
  <w:style w:type="character" w:customStyle="1" w:styleId="BodyTextIndentChar">
    <w:name w:val="Body Text Indent Char"/>
    <w:link w:val="BodyTextIndent"/>
    <w:rsid w:val="0008692D"/>
    <w:rPr>
      <w:rFonts w:ascii="Univers" w:eastAsia="Times New Roman" w:hAnsi="Univers" w:cs="Times New Roman"/>
      <w:sz w:val="20"/>
      <w:szCs w:val="20"/>
    </w:rPr>
  </w:style>
  <w:style w:type="character" w:customStyle="1" w:styleId="Heading2Char">
    <w:name w:val="Heading 2 Char"/>
    <w:link w:val="Heading2"/>
    <w:uiPriority w:val="9"/>
    <w:semiHidden/>
    <w:rsid w:val="006F2C59"/>
    <w:rPr>
      <w:rFonts w:ascii="Calibri Light" w:eastAsia="Times New Roman" w:hAnsi="Calibri Light" w:cs="Times New Roman"/>
      <w:b/>
      <w:bCs/>
      <w:color w:val="5B9BD5"/>
      <w:sz w:val="26"/>
      <w:szCs w:val="26"/>
    </w:rPr>
  </w:style>
  <w:style w:type="character" w:customStyle="1" w:styleId="Heading1Char">
    <w:name w:val="Heading 1 Char"/>
    <w:link w:val="Heading1"/>
    <w:uiPriority w:val="9"/>
    <w:rsid w:val="006F2C59"/>
    <w:rPr>
      <w:rFonts w:ascii="Calibri Light" w:eastAsia="Times New Roman" w:hAnsi="Calibri Light" w:cs="Times New Roman"/>
      <w:b/>
      <w:bCs/>
      <w:color w:val="2E74B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Alvarado</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Fleischmann</dc:creator>
  <cp:lastModifiedBy>Erin Fleischmann</cp:lastModifiedBy>
  <cp:revision>5</cp:revision>
  <dcterms:created xsi:type="dcterms:W3CDTF">2015-11-04T17:27:00Z</dcterms:created>
  <dcterms:modified xsi:type="dcterms:W3CDTF">2015-11-20T18:47:00Z</dcterms:modified>
</cp:coreProperties>
</file>